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543D" w14:textId="77777777" w:rsidR="00D24487" w:rsidRPr="00520BF9" w:rsidRDefault="00D24487" w:rsidP="00C96450">
      <w:pPr>
        <w:ind w:right="197"/>
        <w:jc w:val="center"/>
        <w:rPr>
          <w:b/>
          <w:sz w:val="24"/>
          <w:szCs w:val="24"/>
          <w:lang w:val="lt-LT"/>
        </w:rPr>
      </w:pPr>
      <w:r w:rsidRPr="00520BF9">
        <w:rPr>
          <w:b/>
          <w:sz w:val="24"/>
          <w:szCs w:val="24"/>
          <w:lang w:val="lt-LT"/>
        </w:rPr>
        <w:t>SPRENDIMAS</w:t>
      </w:r>
    </w:p>
    <w:p w14:paraId="3F3B543E" w14:textId="77777777" w:rsidR="00A36941" w:rsidRPr="00520BF9" w:rsidRDefault="009108CD" w:rsidP="00C96450">
      <w:pPr>
        <w:jc w:val="center"/>
        <w:rPr>
          <w:b/>
          <w:sz w:val="24"/>
          <w:szCs w:val="24"/>
          <w:lang w:val="lt-LT"/>
        </w:rPr>
      </w:pPr>
      <w:r w:rsidRPr="00520BF9">
        <w:rPr>
          <w:b/>
          <w:sz w:val="24"/>
          <w:szCs w:val="24"/>
          <w:lang w:val="lt-LT"/>
        </w:rPr>
        <w:t>DĖL PRITARIMO</w:t>
      </w:r>
      <w:r w:rsidR="00A36941" w:rsidRPr="00520BF9">
        <w:rPr>
          <w:b/>
          <w:sz w:val="24"/>
          <w:szCs w:val="24"/>
          <w:lang w:val="lt-LT"/>
        </w:rPr>
        <w:t xml:space="preserve"> UŽDAROSI</w:t>
      </w:r>
      <w:r w:rsidRPr="00520BF9">
        <w:rPr>
          <w:b/>
          <w:sz w:val="24"/>
          <w:szCs w:val="24"/>
          <w:lang w:val="lt-LT"/>
        </w:rPr>
        <w:t xml:space="preserve">OS AKCINĖS BENDROVĖS „ROKIŠKIO </w:t>
      </w:r>
      <w:r w:rsidR="00A36941" w:rsidRPr="00520BF9">
        <w:rPr>
          <w:b/>
          <w:sz w:val="24"/>
          <w:szCs w:val="24"/>
          <w:lang w:val="lt-LT"/>
        </w:rPr>
        <w:t>VANDENYS“ 201</w:t>
      </w:r>
      <w:r w:rsidR="00620389" w:rsidRPr="00520BF9">
        <w:rPr>
          <w:b/>
          <w:sz w:val="24"/>
          <w:szCs w:val="24"/>
          <w:lang w:val="lt-LT"/>
        </w:rPr>
        <w:t>9</w:t>
      </w:r>
      <w:r w:rsidRPr="00520BF9">
        <w:rPr>
          <w:b/>
          <w:sz w:val="24"/>
          <w:szCs w:val="24"/>
          <w:lang w:val="lt-LT"/>
        </w:rPr>
        <w:t xml:space="preserve"> </w:t>
      </w:r>
      <w:r w:rsidR="00A36941" w:rsidRPr="00520BF9">
        <w:rPr>
          <w:b/>
          <w:sz w:val="24"/>
          <w:szCs w:val="24"/>
          <w:lang w:val="lt-LT"/>
        </w:rPr>
        <w:t>METŲ VEIKLOS ATASKAITAI</w:t>
      </w:r>
    </w:p>
    <w:p w14:paraId="3F3B543F" w14:textId="77777777" w:rsidR="00187088" w:rsidRPr="00520BF9" w:rsidRDefault="00187088" w:rsidP="00C96450">
      <w:pPr>
        <w:ind w:right="197"/>
        <w:jc w:val="center"/>
        <w:rPr>
          <w:sz w:val="24"/>
          <w:szCs w:val="24"/>
          <w:lang w:val="lt-LT"/>
        </w:rPr>
      </w:pPr>
    </w:p>
    <w:p w14:paraId="3F3B5440" w14:textId="77777777" w:rsidR="00187088" w:rsidRPr="00520BF9" w:rsidRDefault="00187088" w:rsidP="00C96450">
      <w:pPr>
        <w:ind w:right="197"/>
        <w:jc w:val="center"/>
        <w:rPr>
          <w:sz w:val="24"/>
          <w:szCs w:val="24"/>
          <w:lang w:val="lt-LT"/>
        </w:rPr>
      </w:pPr>
      <w:r w:rsidRPr="00520BF9">
        <w:rPr>
          <w:sz w:val="24"/>
          <w:szCs w:val="24"/>
          <w:lang w:val="lt-LT"/>
        </w:rPr>
        <w:t>20</w:t>
      </w:r>
      <w:r w:rsidR="00620389" w:rsidRPr="00520BF9">
        <w:rPr>
          <w:sz w:val="24"/>
          <w:szCs w:val="24"/>
          <w:lang w:val="lt-LT"/>
        </w:rPr>
        <w:t>20</w:t>
      </w:r>
      <w:r w:rsidRPr="00520BF9">
        <w:rPr>
          <w:sz w:val="24"/>
          <w:szCs w:val="24"/>
          <w:lang w:val="lt-LT"/>
        </w:rPr>
        <w:t xml:space="preserve"> m. </w:t>
      </w:r>
      <w:r w:rsidR="00A36941" w:rsidRPr="00520BF9">
        <w:rPr>
          <w:sz w:val="24"/>
          <w:szCs w:val="24"/>
          <w:lang w:val="lt-LT"/>
        </w:rPr>
        <w:t>balandžio 2</w:t>
      </w:r>
      <w:r w:rsidR="00620389" w:rsidRPr="00520BF9">
        <w:rPr>
          <w:sz w:val="24"/>
          <w:szCs w:val="24"/>
          <w:lang w:val="lt-LT"/>
        </w:rPr>
        <w:t>4</w:t>
      </w:r>
      <w:r w:rsidRPr="00520BF9">
        <w:rPr>
          <w:sz w:val="24"/>
          <w:szCs w:val="24"/>
          <w:lang w:val="lt-LT"/>
        </w:rPr>
        <w:t xml:space="preserve"> d. Nr. TS-</w:t>
      </w:r>
    </w:p>
    <w:p w14:paraId="3F3B5441" w14:textId="77777777" w:rsidR="00187088" w:rsidRPr="00520BF9" w:rsidRDefault="00187088" w:rsidP="00C96450">
      <w:pPr>
        <w:ind w:right="197"/>
        <w:jc w:val="center"/>
        <w:rPr>
          <w:sz w:val="24"/>
          <w:szCs w:val="24"/>
          <w:lang w:val="lt-LT"/>
        </w:rPr>
      </w:pPr>
      <w:r w:rsidRPr="00520BF9">
        <w:rPr>
          <w:sz w:val="24"/>
          <w:szCs w:val="24"/>
          <w:lang w:val="lt-LT"/>
        </w:rPr>
        <w:t>Rokiškis</w:t>
      </w:r>
    </w:p>
    <w:p w14:paraId="3F3B5442" w14:textId="77777777" w:rsidR="00187088" w:rsidRDefault="00187088" w:rsidP="00C96450">
      <w:pPr>
        <w:pStyle w:val="Antrat1"/>
        <w:ind w:firstLine="720"/>
        <w:jc w:val="both"/>
        <w:rPr>
          <w:sz w:val="24"/>
          <w:szCs w:val="24"/>
          <w:lang w:val="lt-LT"/>
        </w:rPr>
      </w:pPr>
    </w:p>
    <w:p w14:paraId="6E4B331E" w14:textId="77777777" w:rsidR="00F275F2" w:rsidRPr="00F275F2" w:rsidRDefault="00F275F2" w:rsidP="00F275F2">
      <w:pPr>
        <w:rPr>
          <w:lang w:val="lt-LT" w:eastAsia="x-none"/>
        </w:rPr>
      </w:pPr>
    </w:p>
    <w:p w14:paraId="3F3B5443" w14:textId="23409119" w:rsidR="009108CD" w:rsidRPr="00520BF9" w:rsidRDefault="00A36941" w:rsidP="00C96450">
      <w:pPr>
        <w:pStyle w:val="Default"/>
        <w:ind w:firstLine="851"/>
        <w:jc w:val="both"/>
      </w:pPr>
      <w:r w:rsidRPr="00520BF9">
        <w:t>Vadovaudamasi Lietuvos Respublikos vietos savivaldos įstatymo 16 straipsnio 2 dalies 19 punktu ir Rokiš</w:t>
      </w:r>
      <w:r w:rsidR="009108CD" w:rsidRPr="00520BF9">
        <w:t>kio rajono savivaldybės tarybos</w:t>
      </w:r>
      <w:r w:rsidRPr="00520BF9">
        <w:t xml:space="preserve"> </w:t>
      </w:r>
      <w:r w:rsidRPr="00520BF9">
        <w:rPr>
          <w:lang w:eastAsia="ar-SA"/>
        </w:rPr>
        <w:t>201</w:t>
      </w:r>
      <w:r w:rsidR="00620389" w:rsidRPr="00520BF9">
        <w:rPr>
          <w:lang w:eastAsia="ar-SA"/>
        </w:rPr>
        <w:t xml:space="preserve">9 m. kovo 29 d. sprendimu Nr. TS-43 </w:t>
      </w:r>
      <w:r w:rsidRPr="00520BF9">
        <w:t xml:space="preserve">,,Dėl Rokiškio rajono savivaldybės tarybos </w:t>
      </w:r>
      <w:r w:rsidR="007A5CAC" w:rsidRPr="00520BF9">
        <w:t>veiklos reglamento patvirtinimo“</w:t>
      </w:r>
      <w:r w:rsidRPr="00520BF9">
        <w:t xml:space="preserve"> patvirtinto Rokiškio rajono savivaldybės tarybos veiklos</w:t>
      </w:r>
      <w:r w:rsidR="009108CD" w:rsidRPr="00520BF9">
        <w:t xml:space="preserve"> reglamento 2</w:t>
      </w:r>
      <w:r w:rsidR="004E48E7" w:rsidRPr="00520BF9">
        <w:t>7</w:t>
      </w:r>
      <w:r w:rsidR="00620389" w:rsidRPr="00520BF9">
        <w:t>3 ir 276 punktais</w:t>
      </w:r>
      <w:r w:rsidR="009108CD" w:rsidRPr="00520BF9">
        <w:t xml:space="preserve">, </w:t>
      </w:r>
      <w:r w:rsidRPr="00520BF9">
        <w:t xml:space="preserve">Rokiškio rajono savivaldybės taryba  </w:t>
      </w:r>
    </w:p>
    <w:p w14:paraId="2747C161" w14:textId="77777777" w:rsidR="00642849" w:rsidRDefault="00A36941" w:rsidP="00642849">
      <w:pPr>
        <w:pStyle w:val="Default"/>
        <w:jc w:val="both"/>
      </w:pPr>
      <w:r w:rsidRPr="00520BF9">
        <w:t>n u s p r e n d ž i a:</w:t>
      </w:r>
    </w:p>
    <w:p w14:paraId="3F3B5445" w14:textId="105DC2A3" w:rsidR="00CB1B62" w:rsidRPr="00642849" w:rsidRDefault="00642849" w:rsidP="00642849">
      <w:pPr>
        <w:jc w:val="both"/>
        <w:rPr>
          <w:sz w:val="24"/>
          <w:szCs w:val="24"/>
          <w:lang w:val="lt-LT"/>
        </w:rPr>
      </w:pPr>
      <w:r>
        <w:rPr>
          <w:sz w:val="24"/>
          <w:szCs w:val="24"/>
          <w:lang w:val="lt-LT"/>
        </w:rPr>
        <w:tab/>
        <w:t xml:space="preserve">1. </w:t>
      </w:r>
      <w:r w:rsidR="009108CD" w:rsidRPr="00642849">
        <w:rPr>
          <w:sz w:val="24"/>
          <w:szCs w:val="24"/>
          <w:lang w:val="lt-LT"/>
        </w:rPr>
        <w:t>P</w:t>
      </w:r>
      <w:r w:rsidR="00A36941" w:rsidRPr="00642849">
        <w:rPr>
          <w:sz w:val="24"/>
          <w:szCs w:val="24"/>
          <w:lang w:val="lt-LT"/>
        </w:rPr>
        <w:t xml:space="preserve">ritarti uždarosios akcinės bendrovės </w:t>
      </w:r>
      <w:r w:rsidR="009108CD" w:rsidRPr="00642849">
        <w:rPr>
          <w:sz w:val="24"/>
          <w:szCs w:val="24"/>
          <w:lang w:val="lt-LT"/>
        </w:rPr>
        <w:t>„</w:t>
      </w:r>
      <w:r w:rsidR="00A36941" w:rsidRPr="00642849">
        <w:rPr>
          <w:sz w:val="24"/>
          <w:szCs w:val="24"/>
          <w:lang w:val="lt-LT"/>
        </w:rPr>
        <w:t xml:space="preserve">Rokiškio </w:t>
      </w:r>
      <w:r w:rsidR="009108CD" w:rsidRPr="00642849">
        <w:rPr>
          <w:sz w:val="24"/>
          <w:szCs w:val="24"/>
          <w:lang w:val="lt-LT"/>
        </w:rPr>
        <w:t>vandenys“</w:t>
      </w:r>
      <w:r w:rsidR="00A36941" w:rsidRPr="00642849">
        <w:rPr>
          <w:sz w:val="24"/>
          <w:szCs w:val="24"/>
          <w:lang w:val="lt-LT"/>
        </w:rPr>
        <w:t xml:space="preserve"> 201</w:t>
      </w:r>
      <w:r w:rsidR="00620389" w:rsidRPr="00642849">
        <w:rPr>
          <w:sz w:val="24"/>
          <w:szCs w:val="24"/>
          <w:lang w:val="lt-LT"/>
        </w:rPr>
        <w:t>9</w:t>
      </w:r>
      <w:r w:rsidR="009108CD" w:rsidRPr="00642849">
        <w:rPr>
          <w:sz w:val="24"/>
          <w:szCs w:val="24"/>
          <w:lang w:val="lt-LT"/>
        </w:rPr>
        <w:t xml:space="preserve"> metų </w:t>
      </w:r>
      <w:r w:rsidR="00A36941" w:rsidRPr="00642849">
        <w:rPr>
          <w:sz w:val="24"/>
          <w:szCs w:val="24"/>
          <w:lang w:val="lt-LT"/>
        </w:rPr>
        <w:t>veiklos ataskaitai (pridedama).</w:t>
      </w:r>
    </w:p>
    <w:p w14:paraId="3F3B5446" w14:textId="637D06CA" w:rsidR="009108CD" w:rsidRPr="00642849" w:rsidRDefault="00642849" w:rsidP="00642849">
      <w:pPr>
        <w:jc w:val="both"/>
        <w:rPr>
          <w:sz w:val="24"/>
          <w:szCs w:val="24"/>
          <w:lang w:val="lt-LT"/>
        </w:rPr>
      </w:pPr>
      <w:r>
        <w:rPr>
          <w:sz w:val="24"/>
          <w:szCs w:val="24"/>
          <w:lang w:val="lt-LT"/>
        </w:rPr>
        <w:tab/>
        <w:t xml:space="preserve">2. </w:t>
      </w:r>
      <w:r w:rsidR="00620389" w:rsidRPr="00642849">
        <w:rPr>
          <w:sz w:val="24"/>
          <w:szCs w:val="24"/>
          <w:lang w:val="lt-LT"/>
        </w:rPr>
        <w:t xml:space="preserve">Sprendimą </w:t>
      </w:r>
      <w:r w:rsidR="009108CD" w:rsidRPr="00642849">
        <w:rPr>
          <w:sz w:val="24"/>
          <w:szCs w:val="24"/>
          <w:lang w:val="lt-LT"/>
        </w:rPr>
        <w:t xml:space="preserve">skelbti savivaldybės interneto svetainėje </w:t>
      </w:r>
      <w:hyperlink r:id="rId9" w:history="1">
        <w:r w:rsidR="009108CD" w:rsidRPr="00642849">
          <w:rPr>
            <w:rStyle w:val="Hipersaitas"/>
            <w:sz w:val="24"/>
            <w:szCs w:val="24"/>
            <w:lang w:val="lt-LT"/>
          </w:rPr>
          <w:t>www.rokiskis.lt</w:t>
        </w:r>
      </w:hyperlink>
      <w:r w:rsidR="009108CD" w:rsidRPr="00642849">
        <w:rPr>
          <w:sz w:val="24"/>
          <w:szCs w:val="24"/>
          <w:lang w:val="lt-LT"/>
        </w:rPr>
        <w:t>.</w:t>
      </w:r>
    </w:p>
    <w:p w14:paraId="3F3B5447" w14:textId="4E7A6C77" w:rsidR="00CB1B62" w:rsidRPr="00642849" w:rsidRDefault="00642849" w:rsidP="00642849">
      <w:pPr>
        <w:jc w:val="both"/>
        <w:rPr>
          <w:sz w:val="24"/>
          <w:szCs w:val="24"/>
          <w:lang w:val="lt-LT"/>
        </w:rPr>
      </w:pPr>
      <w:r>
        <w:rPr>
          <w:sz w:val="24"/>
          <w:szCs w:val="24"/>
          <w:lang w:val="lt-LT"/>
        </w:rPr>
        <w:tab/>
      </w:r>
      <w:r w:rsidR="009108CD" w:rsidRPr="00642849">
        <w:rPr>
          <w:sz w:val="24"/>
          <w:szCs w:val="24"/>
          <w:lang w:val="lt-LT"/>
        </w:rPr>
        <w:t xml:space="preserve">Sprendimas </w:t>
      </w:r>
      <w:r w:rsidR="00CB1B62" w:rsidRPr="00642849">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3F3B5448" w14:textId="77777777" w:rsidR="00187088" w:rsidRPr="00520BF9" w:rsidRDefault="00187088" w:rsidP="00C96450">
      <w:pPr>
        <w:ind w:firstLine="720"/>
        <w:jc w:val="both"/>
        <w:rPr>
          <w:sz w:val="24"/>
          <w:szCs w:val="24"/>
          <w:lang w:val="lt-LT"/>
        </w:rPr>
      </w:pPr>
    </w:p>
    <w:p w14:paraId="3F3B5449" w14:textId="77777777" w:rsidR="00187088" w:rsidRDefault="00187088" w:rsidP="00C96450">
      <w:pPr>
        <w:ind w:right="197"/>
        <w:rPr>
          <w:sz w:val="24"/>
          <w:szCs w:val="24"/>
          <w:lang w:val="lt-LT"/>
        </w:rPr>
      </w:pPr>
    </w:p>
    <w:p w14:paraId="55F4FB3C" w14:textId="77777777" w:rsidR="00F275F2" w:rsidRPr="00520BF9" w:rsidRDefault="00F275F2" w:rsidP="00C96450">
      <w:pPr>
        <w:ind w:right="197"/>
        <w:rPr>
          <w:sz w:val="24"/>
          <w:szCs w:val="24"/>
          <w:lang w:val="lt-LT"/>
        </w:rPr>
      </w:pPr>
    </w:p>
    <w:p w14:paraId="3F3B544A" w14:textId="77777777" w:rsidR="00187088" w:rsidRPr="00520BF9" w:rsidRDefault="00187088" w:rsidP="00C96450">
      <w:pPr>
        <w:ind w:right="197"/>
        <w:rPr>
          <w:sz w:val="24"/>
          <w:szCs w:val="24"/>
          <w:lang w:val="lt-LT"/>
        </w:rPr>
      </w:pPr>
    </w:p>
    <w:p w14:paraId="3F3B544B" w14:textId="77777777" w:rsidR="00187088" w:rsidRPr="00520BF9" w:rsidRDefault="00187088" w:rsidP="00C96450">
      <w:pPr>
        <w:ind w:right="197"/>
        <w:rPr>
          <w:sz w:val="24"/>
          <w:szCs w:val="24"/>
          <w:lang w:val="lt-LT"/>
        </w:rPr>
      </w:pPr>
      <w:r w:rsidRPr="00520BF9">
        <w:rPr>
          <w:sz w:val="24"/>
          <w:szCs w:val="24"/>
          <w:lang w:val="lt-LT"/>
        </w:rPr>
        <w:t>Savivaldybės meras</w:t>
      </w:r>
      <w:r w:rsidRPr="00520BF9">
        <w:rPr>
          <w:sz w:val="24"/>
          <w:szCs w:val="24"/>
          <w:lang w:val="lt-LT"/>
        </w:rPr>
        <w:tab/>
      </w:r>
      <w:r w:rsidRPr="00520BF9">
        <w:rPr>
          <w:sz w:val="24"/>
          <w:szCs w:val="24"/>
          <w:lang w:val="lt-LT"/>
        </w:rPr>
        <w:tab/>
      </w:r>
      <w:r w:rsidRPr="00520BF9">
        <w:rPr>
          <w:sz w:val="24"/>
          <w:szCs w:val="24"/>
          <w:lang w:val="lt-LT"/>
        </w:rPr>
        <w:tab/>
      </w:r>
      <w:r w:rsidRPr="00520BF9">
        <w:rPr>
          <w:sz w:val="24"/>
          <w:szCs w:val="24"/>
          <w:lang w:val="lt-LT"/>
        </w:rPr>
        <w:tab/>
      </w:r>
      <w:r w:rsidRPr="00520BF9">
        <w:rPr>
          <w:sz w:val="24"/>
          <w:szCs w:val="24"/>
          <w:lang w:val="lt-LT"/>
        </w:rPr>
        <w:tab/>
      </w:r>
      <w:r w:rsidRPr="00520BF9">
        <w:rPr>
          <w:sz w:val="24"/>
          <w:szCs w:val="24"/>
          <w:lang w:val="lt-LT"/>
        </w:rPr>
        <w:tab/>
      </w:r>
      <w:r w:rsidRPr="00520BF9">
        <w:rPr>
          <w:sz w:val="24"/>
          <w:szCs w:val="24"/>
          <w:lang w:val="lt-LT"/>
        </w:rPr>
        <w:tab/>
      </w:r>
      <w:r w:rsidR="009108CD" w:rsidRPr="00520BF9">
        <w:rPr>
          <w:sz w:val="24"/>
          <w:szCs w:val="24"/>
          <w:lang w:val="lt-LT"/>
        </w:rPr>
        <w:t>Ramūnas Godeliauskas</w:t>
      </w:r>
    </w:p>
    <w:p w14:paraId="3F3B544C" w14:textId="77777777" w:rsidR="00187088" w:rsidRPr="00520BF9" w:rsidRDefault="00187088" w:rsidP="00C96450">
      <w:pPr>
        <w:ind w:right="197"/>
        <w:rPr>
          <w:sz w:val="24"/>
          <w:szCs w:val="24"/>
          <w:lang w:val="lt-LT"/>
        </w:rPr>
      </w:pPr>
    </w:p>
    <w:p w14:paraId="3F3B544D" w14:textId="77777777" w:rsidR="00187088" w:rsidRPr="00520BF9" w:rsidRDefault="00187088" w:rsidP="00C96450">
      <w:pPr>
        <w:ind w:right="197"/>
        <w:rPr>
          <w:sz w:val="24"/>
          <w:szCs w:val="24"/>
          <w:lang w:val="lt-LT"/>
        </w:rPr>
      </w:pPr>
    </w:p>
    <w:p w14:paraId="3F3B544E" w14:textId="77777777" w:rsidR="00187088" w:rsidRPr="00520BF9" w:rsidRDefault="00187088" w:rsidP="00C96450">
      <w:pPr>
        <w:ind w:right="197"/>
        <w:rPr>
          <w:sz w:val="24"/>
          <w:szCs w:val="24"/>
          <w:lang w:val="lt-LT"/>
        </w:rPr>
      </w:pPr>
    </w:p>
    <w:p w14:paraId="3F3B544F" w14:textId="77777777" w:rsidR="00187088" w:rsidRPr="00520BF9" w:rsidRDefault="00187088" w:rsidP="00C96450">
      <w:pPr>
        <w:ind w:right="197"/>
        <w:rPr>
          <w:sz w:val="24"/>
          <w:szCs w:val="24"/>
          <w:lang w:val="lt-LT"/>
        </w:rPr>
      </w:pPr>
    </w:p>
    <w:p w14:paraId="3F3B5450" w14:textId="77777777" w:rsidR="00187088" w:rsidRPr="00520BF9" w:rsidRDefault="00187088" w:rsidP="00C96450">
      <w:pPr>
        <w:ind w:right="197"/>
        <w:rPr>
          <w:sz w:val="24"/>
          <w:szCs w:val="24"/>
          <w:lang w:val="lt-LT"/>
        </w:rPr>
      </w:pPr>
    </w:p>
    <w:p w14:paraId="3F3B5451" w14:textId="77777777" w:rsidR="00187088" w:rsidRPr="00520BF9" w:rsidRDefault="00187088" w:rsidP="00C96450">
      <w:pPr>
        <w:ind w:right="197"/>
        <w:rPr>
          <w:sz w:val="24"/>
          <w:szCs w:val="24"/>
          <w:lang w:val="lt-LT"/>
        </w:rPr>
      </w:pPr>
    </w:p>
    <w:p w14:paraId="3F3B5452" w14:textId="77777777" w:rsidR="00187088" w:rsidRPr="00520BF9" w:rsidRDefault="00187088" w:rsidP="00C96450">
      <w:pPr>
        <w:ind w:right="197"/>
        <w:rPr>
          <w:sz w:val="24"/>
          <w:szCs w:val="24"/>
          <w:lang w:val="lt-LT"/>
        </w:rPr>
      </w:pPr>
    </w:p>
    <w:p w14:paraId="3F3B5453" w14:textId="77777777" w:rsidR="00187088" w:rsidRPr="00520BF9" w:rsidRDefault="00187088" w:rsidP="00C96450">
      <w:pPr>
        <w:ind w:right="197"/>
        <w:rPr>
          <w:sz w:val="24"/>
          <w:szCs w:val="24"/>
          <w:lang w:val="lt-LT"/>
        </w:rPr>
      </w:pPr>
    </w:p>
    <w:p w14:paraId="3F3B5454" w14:textId="77777777" w:rsidR="00187088" w:rsidRPr="00520BF9" w:rsidRDefault="00187088" w:rsidP="00C96450">
      <w:pPr>
        <w:ind w:right="197"/>
        <w:rPr>
          <w:sz w:val="24"/>
          <w:szCs w:val="24"/>
          <w:lang w:val="lt-LT"/>
        </w:rPr>
      </w:pPr>
    </w:p>
    <w:p w14:paraId="3F3B5455" w14:textId="77777777" w:rsidR="00187088" w:rsidRPr="00520BF9" w:rsidRDefault="00187088" w:rsidP="00C96450">
      <w:pPr>
        <w:ind w:right="197"/>
        <w:rPr>
          <w:sz w:val="24"/>
          <w:szCs w:val="24"/>
          <w:lang w:val="lt-LT"/>
        </w:rPr>
      </w:pPr>
    </w:p>
    <w:p w14:paraId="3F3B5456" w14:textId="77777777" w:rsidR="00187088" w:rsidRPr="00520BF9" w:rsidRDefault="00187088" w:rsidP="00C96450">
      <w:pPr>
        <w:ind w:right="197"/>
        <w:rPr>
          <w:sz w:val="24"/>
          <w:szCs w:val="24"/>
          <w:lang w:val="lt-LT"/>
        </w:rPr>
      </w:pPr>
    </w:p>
    <w:p w14:paraId="3F3B5457" w14:textId="77777777" w:rsidR="00187088" w:rsidRPr="00520BF9" w:rsidRDefault="00187088" w:rsidP="00C96450">
      <w:pPr>
        <w:ind w:right="197"/>
        <w:rPr>
          <w:sz w:val="24"/>
          <w:szCs w:val="24"/>
          <w:lang w:val="lt-LT"/>
        </w:rPr>
      </w:pPr>
    </w:p>
    <w:p w14:paraId="3F3B5458" w14:textId="77777777" w:rsidR="00187088" w:rsidRPr="00520BF9" w:rsidRDefault="00187088" w:rsidP="00C96450">
      <w:pPr>
        <w:ind w:right="197"/>
        <w:rPr>
          <w:sz w:val="24"/>
          <w:szCs w:val="24"/>
          <w:lang w:val="lt-LT"/>
        </w:rPr>
      </w:pPr>
    </w:p>
    <w:p w14:paraId="3F3B5459" w14:textId="77777777" w:rsidR="00187088" w:rsidRPr="00520BF9" w:rsidRDefault="00187088" w:rsidP="00C96450">
      <w:pPr>
        <w:ind w:right="197"/>
        <w:rPr>
          <w:sz w:val="24"/>
          <w:szCs w:val="24"/>
          <w:lang w:val="lt-LT"/>
        </w:rPr>
      </w:pPr>
    </w:p>
    <w:p w14:paraId="3F3B545A" w14:textId="77777777" w:rsidR="00D52072" w:rsidRPr="00520BF9" w:rsidRDefault="00D52072" w:rsidP="00C96450">
      <w:pPr>
        <w:ind w:right="197"/>
        <w:rPr>
          <w:sz w:val="24"/>
          <w:szCs w:val="24"/>
          <w:lang w:val="lt-LT"/>
        </w:rPr>
      </w:pPr>
    </w:p>
    <w:p w14:paraId="3F3B545B" w14:textId="77777777" w:rsidR="00A36941" w:rsidRPr="00520BF9" w:rsidRDefault="00A36941" w:rsidP="00C96450">
      <w:pPr>
        <w:ind w:right="197"/>
        <w:rPr>
          <w:sz w:val="24"/>
          <w:szCs w:val="24"/>
          <w:lang w:val="lt-LT"/>
        </w:rPr>
      </w:pPr>
    </w:p>
    <w:p w14:paraId="3F3B545C" w14:textId="77777777" w:rsidR="00A36941" w:rsidRPr="00520BF9" w:rsidRDefault="00A36941" w:rsidP="00C96450">
      <w:pPr>
        <w:ind w:right="197"/>
        <w:rPr>
          <w:sz w:val="24"/>
          <w:szCs w:val="24"/>
          <w:lang w:val="lt-LT"/>
        </w:rPr>
      </w:pPr>
    </w:p>
    <w:p w14:paraId="3F3B545D" w14:textId="77777777" w:rsidR="00A36941" w:rsidRPr="00520BF9" w:rsidRDefault="00A36941" w:rsidP="00C96450">
      <w:pPr>
        <w:ind w:right="197"/>
        <w:rPr>
          <w:sz w:val="24"/>
          <w:szCs w:val="24"/>
          <w:lang w:val="lt-LT"/>
        </w:rPr>
      </w:pPr>
    </w:p>
    <w:p w14:paraId="3F3B545E" w14:textId="77777777" w:rsidR="00A36941" w:rsidRPr="00520BF9" w:rsidRDefault="00A36941" w:rsidP="00C96450">
      <w:pPr>
        <w:ind w:right="197"/>
        <w:rPr>
          <w:sz w:val="24"/>
          <w:szCs w:val="24"/>
          <w:lang w:val="lt-LT"/>
        </w:rPr>
      </w:pPr>
    </w:p>
    <w:p w14:paraId="3F3B545F" w14:textId="77777777" w:rsidR="00A36941" w:rsidRPr="00520BF9" w:rsidRDefault="00A36941" w:rsidP="00C96450">
      <w:pPr>
        <w:ind w:right="197"/>
        <w:rPr>
          <w:sz w:val="24"/>
          <w:szCs w:val="24"/>
          <w:lang w:val="lt-LT"/>
        </w:rPr>
      </w:pPr>
    </w:p>
    <w:p w14:paraId="3F3B5460" w14:textId="77777777" w:rsidR="00A36941" w:rsidRPr="00520BF9" w:rsidRDefault="00A36941" w:rsidP="00C96450">
      <w:pPr>
        <w:ind w:right="197"/>
        <w:rPr>
          <w:sz w:val="24"/>
          <w:szCs w:val="24"/>
          <w:lang w:val="lt-LT"/>
        </w:rPr>
      </w:pPr>
    </w:p>
    <w:p w14:paraId="3F3B5461" w14:textId="77777777" w:rsidR="00A36941" w:rsidRPr="00520BF9" w:rsidRDefault="00A36941" w:rsidP="00C96450">
      <w:pPr>
        <w:ind w:right="197"/>
        <w:rPr>
          <w:sz w:val="24"/>
          <w:szCs w:val="24"/>
          <w:lang w:val="lt-LT"/>
        </w:rPr>
      </w:pPr>
    </w:p>
    <w:p w14:paraId="3F3B5462" w14:textId="77777777" w:rsidR="00A36941" w:rsidRPr="00520BF9" w:rsidRDefault="00A36941" w:rsidP="00C96450">
      <w:pPr>
        <w:ind w:right="197"/>
        <w:rPr>
          <w:sz w:val="24"/>
          <w:szCs w:val="24"/>
          <w:lang w:val="lt-LT"/>
        </w:rPr>
      </w:pPr>
    </w:p>
    <w:p w14:paraId="3F3B5463" w14:textId="77777777" w:rsidR="00187088" w:rsidRDefault="00E804FE" w:rsidP="00C96450">
      <w:pPr>
        <w:ind w:right="197"/>
        <w:rPr>
          <w:sz w:val="24"/>
          <w:szCs w:val="24"/>
          <w:lang w:val="lt-LT"/>
        </w:rPr>
      </w:pPr>
      <w:r w:rsidRPr="00520BF9">
        <w:rPr>
          <w:sz w:val="24"/>
          <w:szCs w:val="24"/>
          <w:lang w:val="lt-LT"/>
        </w:rPr>
        <w:t>Violeta Bieliūnaitė-Vanagienė</w:t>
      </w:r>
    </w:p>
    <w:p w14:paraId="3F3B5466" w14:textId="77777777" w:rsidR="00A36941" w:rsidRPr="00520BF9" w:rsidRDefault="00A36941" w:rsidP="00F275F2">
      <w:pPr>
        <w:ind w:left="4963" w:firstLine="424"/>
        <w:rPr>
          <w:sz w:val="24"/>
          <w:szCs w:val="24"/>
          <w:lang w:val="lt-LT"/>
        </w:rPr>
      </w:pPr>
      <w:r w:rsidRPr="00520BF9">
        <w:rPr>
          <w:sz w:val="24"/>
          <w:szCs w:val="24"/>
          <w:lang w:val="lt-LT"/>
        </w:rPr>
        <w:lastRenderedPageBreak/>
        <w:t xml:space="preserve">PRITARTA </w:t>
      </w:r>
    </w:p>
    <w:p w14:paraId="3F3B5467" w14:textId="77777777" w:rsidR="00A36941" w:rsidRPr="00520BF9" w:rsidRDefault="00A36941" w:rsidP="00F275F2">
      <w:pPr>
        <w:ind w:left="4963" w:firstLine="424"/>
        <w:rPr>
          <w:sz w:val="24"/>
          <w:szCs w:val="24"/>
          <w:lang w:val="lt-LT"/>
        </w:rPr>
      </w:pPr>
      <w:r w:rsidRPr="00520BF9">
        <w:rPr>
          <w:sz w:val="24"/>
          <w:szCs w:val="24"/>
          <w:lang w:val="lt-LT"/>
        </w:rPr>
        <w:t>Rokiškio rajono savivaldybės tarybos</w:t>
      </w:r>
    </w:p>
    <w:p w14:paraId="3F3B5469" w14:textId="32571805" w:rsidR="00A36941" w:rsidRPr="00520BF9" w:rsidRDefault="00A36941" w:rsidP="00F275F2">
      <w:pPr>
        <w:ind w:left="4963" w:firstLine="424"/>
        <w:rPr>
          <w:sz w:val="24"/>
          <w:szCs w:val="24"/>
          <w:lang w:val="lt-LT"/>
        </w:rPr>
      </w:pPr>
      <w:r w:rsidRPr="00520BF9">
        <w:rPr>
          <w:sz w:val="24"/>
          <w:szCs w:val="24"/>
          <w:lang w:val="lt-LT"/>
        </w:rPr>
        <w:t>20</w:t>
      </w:r>
      <w:r w:rsidR="00620389" w:rsidRPr="00520BF9">
        <w:rPr>
          <w:sz w:val="24"/>
          <w:szCs w:val="24"/>
          <w:lang w:val="lt-LT"/>
        </w:rPr>
        <w:t>20</w:t>
      </w:r>
      <w:r w:rsidRPr="00520BF9">
        <w:rPr>
          <w:sz w:val="24"/>
          <w:szCs w:val="24"/>
          <w:lang w:val="lt-LT"/>
        </w:rPr>
        <w:t xml:space="preserve"> m. balandžio 2</w:t>
      </w:r>
      <w:r w:rsidR="00620389" w:rsidRPr="00520BF9">
        <w:rPr>
          <w:sz w:val="24"/>
          <w:szCs w:val="24"/>
          <w:lang w:val="lt-LT"/>
        </w:rPr>
        <w:t>4</w:t>
      </w:r>
      <w:r w:rsidRPr="00520BF9">
        <w:rPr>
          <w:sz w:val="24"/>
          <w:szCs w:val="24"/>
          <w:lang w:val="lt-LT"/>
        </w:rPr>
        <w:t xml:space="preserve"> d. sprendimu Nr. TS-</w:t>
      </w:r>
    </w:p>
    <w:p w14:paraId="3F3B546A" w14:textId="77777777" w:rsidR="004E48E7" w:rsidRDefault="004E48E7" w:rsidP="00C96450">
      <w:pPr>
        <w:rPr>
          <w:sz w:val="24"/>
          <w:szCs w:val="24"/>
          <w:lang w:val="lt-LT"/>
        </w:rPr>
      </w:pPr>
    </w:p>
    <w:p w14:paraId="52414EE2" w14:textId="77777777" w:rsidR="00F275F2" w:rsidRPr="00520BF9" w:rsidRDefault="00F275F2" w:rsidP="00C96450">
      <w:pPr>
        <w:rPr>
          <w:sz w:val="24"/>
          <w:szCs w:val="24"/>
          <w:lang w:val="lt-LT"/>
        </w:rPr>
      </w:pPr>
    </w:p>
    <w:p w14:paraId="3F3B546B" w14:textId="77777777" w:rsidR="004E48E7" w:rsidRPr="00520BF9" w:rsidRDefault="004E48E7" w:rsidP="00C96450">
      <w:pPr>
        <w:tabs>
          <w:tab w:val="left" w:pos="630"/>
        </w:tabs>
        <w:jc w:val="center"/>
        <w:rPr>
          <w:sz w:val="24"/>
          <w:szCs w:val="24"/>
          <w:lang w:val="lt-LT"/>
        </w:rPr>
      </w:pPr>
      <w:r w:rsidRPr="00520BF9">
        <w:rPr>
          <w:b/>
          <w:bCs/>
          <w:sz w:val="24"/>
          <w:szCs w:val="24"/>
          <w:lang w:val="lt-LT"/>
        </w:rPr>
        <w:t>UŽDAROSIOS AKCINĖS BENDROVĖS „ROKIŠKIO VANDENYS“ 201</w:t>
      </w:r>
      <w:r w:rsidR="00620389" w:rsidRPr="00520BF9">
        <w:rPr>
          <w:b/>
          <w:bCs/>
          <w:sz w:val="24"/>
          <w:szCs w:val="24"/>
          <w:lang w:val="lt-LT"/>
        </w:rPr>
        <w:t>9</w:t>
      </w:r>
      <w:r w:rsidRPr="00520BF9">
        <w:rPr>
          <w:b/>
          <w:bCs/>
          <w:sz w:val="24"/>
          <w:szCs w:val="24"/>
          <w:lang w:val="lt-LT"/>
        </w:rPr>
        <w:t xml:space="preserve"> METŲ VEIKLOS ATASKAITA</w:t>
      </w:r>
    </w:p>
    <w:p w14:paraId="3F3B546F" w14:textId="77777777" w:rsidR="001F1FE5" w:rsidRPr="00520BF9" w:rsidRDefault="001F1FE5" w:rsidP="00C96450">
      <w:pPr>
        <w:suppressAutoHyphens/>
        <w:rPr>
          <w:sz w:val="24"/>
          <w:szCs w:val="24"/>
          <w:lang w:val="lt-LT" w:eastAsia="zh-CN"/>
        </w:rPr>
      </w:pPr>
    </w:p>
    <w:p w14:paraId="100DB48B" w14:textId="47F16962" w:rsidR="00C96450" w:rsidRPr="00520BF9" w:rsidRDefault="00C96450" w:rsidP="00C96450">
      <w:pPr>
        <w:tabs>
          <w:tab w:val="left" w:pos="240"/>
          <w:tab w:val="left" w:pos="300"/>
        </w:tabs>
        <w:suppressAutoHyphens/>
        <w:jc w:val="center"/>
        <w:rPr>
          <w:b/>
          <w:bCs/>
          <w:sz w:val="24"/>
          <w:szCs w:val="24"/>
          <w:lang w:val="lt-LT" w:eastAsia="zh-CN"/>
        </w:rPr>
      </w:pPr>
      <w:r w:rsidRPr="00520BF9">
        <w:rPr>
          <w:b/>
          <w:bCs/>
          <w:sz w:val="24"/>
          <w:szCs w:val="24"/>
          <w:lang w:val="lt-LT" w:eastAsia="zh-CN"/>
        </w:rPr>
        <w:t>I. BENDRI DUOMENYS</w:t>
      </w:r>
    </w:p>
    <w:p w14:paraId="78D402F9" w14:textId="77777777" w:rsidR="00C96450" w:rsidRPr="00520BF9" w:rsidRDefault="00C96450" w:rsidP="00C96450">
      <w:pPr>
        <w:tabs>
          <w:tab w:val="left" w:pos="240"/>
          <w:tab w:val="left" w:pos="300"/>
        </w:tabs>
        <w:suppressAutoHyphens/>
        <w:jc w:val="both"/>
        <w:rPr>
          <w:sz w:val="24"/>
          <w:szCs w:val="24"/>
          <w:lang w:val="lt-LT" w:eastAsia="zh-CN"/>
        </w:rPr>
      </w:pPr>
    </w:p>
    <w:p w14:paraId="7882F96C" w14:textId="73EAF3C0" w:rsidR="00C96450" w:rsidRPr="00520BF9" w:rsidRDefault="00C96450" w:rsidP="00C96450">
      <w:pPr>
        <w:suppressAutoHyphens/>
        <w:jc w:val="both"/>
        <w:rPr>
          <w:sz w:val="24"/>
          <w:szCs w:val="24"/>
          <w:lang w:val="lt-LT" w:eastAsia="zh-CN"/>
        </w:rPr>
      </w:pPr>
      <w:r w:rsidRPr="00520BF9">
        <w:rPr>
          <w:sz w:val="24"/>
          <w:szCs w:val="24"/>
          <w:lang w:val="lt-LT" w:eastAsia="zh-CN"/>
        </w:rPr>
        <w:tab/>
        <w:t xml:space="preserve">UAB </w:t>
      </w:r>
      <w:r w:rsidR="00642849">
        <w:rPr>
          <w:sz w:val="24"/>
          <w:szCs w:val="24"/>
          <w:lang w:val="lt-LT" w:eastAsia="zh-CN"/>
        </w:rPr>
        <w:t>,,</w:t>
      </w:r>
      <w:r w:rsidRPr="00520BF9">
        <w:rPr>
          <w:sz w:val="24"/>
          <w:szCs w:val="24"/>
          <w:lang w:val="lt-LT" w:eastAsia="zh-CN"/>
        </w:rPr>
        <w:t>Rokiškio vandenys“ (toliau – Bendrovė) įmonių registre įregistruot</w:t>
      </w:r>
      <w:r w:rsidR="00642849">
        <w:rPr>
          <w:sz w:val="24"/>
          <w:szCs w:val="24"/>
          <w:lang w:val="lt-LT" w:eastAsia="zh-CN"/>
        </w:rPr>
        <w:t>a 2002 m. gruodžio mėn. 31 d., ju</w:t>
      </w:r>
      <w:r w:rsidRPr="00520BF9">
        <w:rPr>
          <w:sz w:val="24"/>
          <w:szCs w:val="24"/>
          <w:lang w:val="lt-LT" w:eastAsia="zh-CN"/>
        </w:rPr>
        <w:t>ridinio asmens kodas 173741535, buveinė – Ežero g. 3, Rokiškis.</w:t>
      </w:r>
    </w:p>
    <w:p w14:paraId="53A7A4E3" w14:textId="1703C80E" w:rsidR="00C96450" w:rsidRPr="00520BF9" w:rsidRDefault="00C96450" w:rsidP="00C96450">
      <w:pPr>
        <w:suppressAutoHyphens/>
        <w:jc w:val="both"/>
        <w:rPr>
          <w:sz w:val="24"/>
          <w:szCs w:val="24"/>
          <w:lang w:val="lt-LT" w:eastAsia="zh-CN"/>
        </w:rPr>
      </w:pPr>
      <w:r w:rsidRPr="00520BF9">
        <w:rPr>
          <w:sz w:val="24"/>
          <w:szCs w:val="24"/>
          <w:lang w:val="lt-LT" w:eastAsia="zh-CN"/>
        </w:rPr>
        <w:tab/>
        <w:t>Bendrovės įstatinis kapitalas yra 5.681.296,91 eurai (penki milijonai šeši šimtai aštuoniasdešimt vienas tūkstantis du šimtai devyniasdešimt šeši eurai 91 ct). Jis padalytas į 19.590.679 akcijų. Vienos akcijos nominali vertė yra 0,29 eurai. Įstatinio kapitalo dydis lygus visų Bendrovės pasirašytų akcijų nominalių verčių sumai. Visos akcijos priklauso Rokiškio rajono savivaldybei.</w:t>
      </w:r>
    </w:p>
    <w:p w14:paraId="616D6DA8" w14:textId="77777777" w:rsidR="00C96450" w:rsidRPr="00520BF9" w:rsidRDefault="00C96450" w:rsidP="00C96450">
      <w:pPr>
        <w:suppressAutoHyphens/>
        <w:jc w:val="both"/>
        <w:rPr>
          <w:sz w:val="24"/>
          <w:szCs w:val="24"/>
          <w:lang w:val="lt-LT" w:eastAsia="zh-CN"/>
        </w:rPr>
      </w:pPr>
      <w:r w:rsidRPr="00520BF9">
        <w:rPr>
          <w:sz w:val="24"/>
          <w:szCs w:val="24"/>
          <w:lang w:val="lt-LT" w:eastAsia="zh-CN"/>
        </w:rPr>
        <w:tab/>
        <w:t xml:space="preserve">  Bendrovės įstatuose, įregistruotuose Juridinių asmenų registre 2019 m. gruodžio 13 d., nustatyti tokie Bendrovės valdymo organai: visuotinis akcininkų susirinkimas ir vienasmenis valdymo organas – bendrovės direktorius.</w:t>
      </w:r>
    </w:p>
    <w:p w14:paraId="3E14B407" w14:textId="0A52D7FC" w:rsidR="00C96450" w:rsidRPr="00520BF9" w:rsidRDefault="00C96450" w:rsidP="00C96450">
      <w:pPr>
        <w:suppressAutoHyphens/>
        <w:ind w:firstLine="709"/>
        <w:jc w:val="both"/>
        <w:rPr>
          <w:sz w:val="24"/>
          <w:szCs w:val="24"/>
          <w:lang w:val="lt-LT" w:eastAsia="zh-CN"/>
        </w:rPr>
      </w:pPr>
      <w:r w:rsidRPr="00520BF9">
        <w:rPr>
          <w:sz w:val="24"/>
          <w:szCs w:val="24"/>
          <w:lang w:val="lt-LT" w:eastAsia="zh-CN"/>
        </w:rPr>
        <w:tab/>
        <w:t xml:space="preserve">Bendrovės pagrindinė veikla yra vandens gavyba ir tiekimas bei nuotekų šalinimas ir valymas. </w:t>
      </w:r>
    </w:p>
    <w:p w14:paraId="3B4B3CE5" w14:textId="27348895" w:rsidR="00C96450" w:rsidRPr="00520BF9" w:rsidRDefault="00C96450" w:rsidP="00C96450">
      <w:pPr>
        <w:suppressAutoHyphens/>
        <w:jc w:val="both"/>
        <w:rPr>
          <w:sz w:val="24"/>
          <w:szCs w:val="24"/>
          <w:lang w:val="lt-LT" w:eastAsia="zh-CN"/>
        </w:rPr>
      </w:pPr>
      <w:r w:rsidRPr="00520BF9">
        <w:rPr>
          <w:sz w:val="24"/>
          <w:szCs w:val="24"/>
          <w:lang w:val="lt-LT" w:eastAsia="zh-CN"/>
        </w:rPr>
        <w:tab/>
        <w:t xml:space="preserve">2015 m. rugpjūčio 20 d. Valstybinė kainų ir energetikos kainų komisija Bendrovei išdavė geriamojo vandens tiekimo ir nuotekų tvarkymo veiklos licenciją Nr. L7-GNTNT-62.  </w:t>
      </w:r>
    </w:p>
    <w:p w14:paraId="506BFA8D" w14:textId="25689226" w:rsidR="00C96450" w:rsidRPr="00520BF9" w:rsidRDefault="00C96450" w:rsidP="00C96450">
      <w:pPr>
        <w:suppressAutoHyphens/>
        <w:jc w:val="both"/>
        <w:rPr>
          <w:sz w:val="24"/>
          <w:szCs w:val="24"/>
          <w:lang w:val="lt-LT" w:eastAsia="zh-CN"/>
        </w:rPr>
      </w:pPr>
      <w:r w:rsidRPr="00520BF9">
        <w:rPr>
          <w:sz w:val="24"/>
          <w:szCs w:val="24"/>
          <w:lang w:val="lt-LT" w:eastAsia="zh-CN"/>
        </w:rPr>
        <w:tab/>
        <w:t>Rokiškio rajono savivaldybės taryba 2015 m. gruodžio 18 d. sprendimu Nr. TS-240 „Dėl viešojo geriamojo vandens tiekėjo ir nuotekų tvarkytojo paskyrimo“, Bendrovę paskyrė viešuoju geriamojo vandens tiekimo ir nuotekų tvarkytoju Rokiškio rajono savivaldybės teritorijoje.</w:t>
      </w:r>
    </w:p>
    <w:p w14:paraId="5977D980" w14:textId="37BB835D" w:rsidR="00C96450" w:rsidRPr="00520BF9" w:rsidRDefault="00C96450" w:rsidP="00C96450">
      <w:pPr>
        <w:suppressAutoHyphens/>
        <w:jc w:val="both"/>
        <w:rPr>
          <w:sz w:val="24"/>
          <w:szCs w:val="24"/>
          <w:lang w:val="lt-LT" w:eastAsia="zh-CN"/>
        </w:rPr>
      </w:pPr>
      <w:r w:rsidRPr="00520BF9">
        <w:rPr>
          <w:sz w:val="24"/>
          <w:szCs w:val="24"/>
          <w:lang w:val="lt-LT" w:eastAsia="zh-CN"/>
        </w:rPr>
        <w:tab/>
        <w:t>Rokiškio rajono savivaldybės taryba 2018 m. sausio 23 d. sprendimu Nr. TS-19 ,,Dėl paviršinių nuotekų tvarkytojo paskyrimo“, Bendrovę paskyrė paviršinių nuotekų tvarkytoja.</w:t>
      </w:r>
    </w:p>
    <w:p w14:paraId="57E20849" w14:textId="77777777" w:rsidR="00C96450" w:rsidRPr="00520BF9" w:rsidRDefault="00C96450" w:rsidP="00C96450">
      <w:pPr>
        <w:tabs>
          <w:tab w:val="left" w:pos="240"/>
          <w:tab w:val="left" w:pos="300"/>
        </w:tabs>
        <w:suppressAutoHyphens/>
        <w:jc w:val="center"/>
        <w:rPr>
          <w:sz w:val="24"/>
          <w:szCs w:val="24"/>
          <w:lang w:val="lt-LT" w:eastAsia="zh-CN"/>
        </w:rPr>
      </w:pPr>
    </w:p>
    <w:p w14:paraId="1564BE93" w14:textId="77777777" w:rsidR="00C96450" w:rsidRPr="00520BF9" w:rsidRDefault="00C96450" w:rsidP="00C96450">
      <w:pPr>
        <w:tabs>
          <w:tab w:val="left" w:pos="240"/>
          <w:tab w:val="left" w:pos="300"/>
        </w:tabs>
        <w:suppressAutoHyphens/>
        <w:jc w:val="center"/>
        <w:rPr>
          <w:b/>
          <w:bCs/>
          <w:sz w:val="24"/>
          <w:szCs w:val="24"/>
          <w:lang w:val="lt-LT" w:eastAsia="zh-CN"/>
        </w:rPr>
      </w:pPr>
      <w:r w:rsidRPr="00520BF9">
        <w:rPr>
          <w:b/>
          <w:bCs/>
          <w:sz w:val="24"/>
          <w:szCs w:val="24"/>
          <w:lang w:val="lt-LT" w:eastAsia="zh-CN"/>
        </w:rPr>
        <w:t>II. DARBUOTOJAI IR DARBO APMOKĖJIMAS</w:t>
      </w:r>
    </w:p>
    <w:p w14:paraId="54EFD003" w14:textId="77777777" w:rsidR="00C96450" w:rsidRPr="00520BF9" w:rsidRDefault="00C96450" w:rsidP="00C96450">
      <w:pPr>
        <w:tabs>
          <w:tab w:val="left" w:pos="240"/>
          <w:tab w:val="left" w:pos="300"/>
        </w:tabs>
        <w:suppressAutoHyphens/>
        <w:jc w:val="both"/>
        <w:rPr>
          <w:sz w:val="24"/>
          <w:szCs w:val="24"/>
          <w:lang w:val="lt-LT" w:eastAsia="zh-CN"/>
        </w:rPr>
      </w:pPr>
    </w:p>
    <w:p w14:paraId="0F0BEF4A" w14:textId="4781975F" w:rsidR="00C96450" w:rsidRPr="00520BF9" w:rsidRDefault="00C96450" w:rsidP="00C96450">
      <w:pPr>
        <w:suppressAutoHyphens/>
        <w:jc w:val="both"/>
        <w:rPr>
          <w:sz w:val="24"/>
          <w:szCs w:val="24"/>
          <w:lang w:val="lt-LT" w:eastAsia="zh-CN"/>
        </w:rPr>
      </w:pPr>
      <w:r w:rsidRPr="00520BF9">
        <w:rPr>
          <w:sz w:val="24"/>
          <w:szCs w:val="24"/>
          <w:lang w:val="lt-LT" w:eastAsia="zh-CN"/>
        </w:rPr>
        <w:tab/>
        <w:t>Informacija apie darbuotojų sudėtį, vidutinį darbo užmokestį:</w:t>
      </w:r>
    </w:p>
    <w:p w14:paraId="57E7A872" w14:textId="77777777" w:rsidR="00C96450" w:rsidRPr="00520BF9" w:rsidRDefault="00C96450" w:rsidP="00C96450">
      <w:pPr>
        <w:tabs>
          <w:tab w:val="left" w:pos="240"/>
          <w:tab w:val="left" w:pos="300"/>
        </w:tabs>
        <w:suppressAutoHyphens/>
        <w:jc w:val="both"/>
        <w:rPr>
          <w:sz w:val="24"/>
          <w:szCs w:val="24"/>
          <w:lang w:val="lt-LT" w:eastAsia="zh-CN"/>
        </w:rPr>
      </w:pPr>
    </w:p>
    <w:tbl>
      <w:tblPr>
        <w:tblW w:w="0" w:type="auto"/>
        <w:tblInd w:w="1188" w:type="dxa"/>
        <w:tblLayout w:type="fixed"/>
        <w:tblLook w:val="04A0" w:firstRow="1" w:lastRow="0" w:firstColumn="1" w:lastColumn="0" w:noHBand="0" w:noVBand="1"/>
      </w:tblPr>
      <w:tblGrid>
        <w:gridCol w:w="3483"/>
        <w:gridCol w:w="1958"/>
        <w:gridCol w:w="2119"/>
      </w:tblGrid>
      <w:tr w:rsidR="00C96450" w:rsidRPr="00520BF9" w14:paraId="70454B38" w14:textId="77777777" w:rsidTr="00C96450">
        <w:trPr>
          <w:trHeight w:val="588"/>
        </w:trPr>
        <w:tc>
          <w:tcPr>
            <w:tcW w:w="3483" w:type="dxa"/>
            <w:tcBorders>
              <w:top w:val="single" w:sz="4" w:space="0" w:color="000000"/>
              <w:left w:val="single" w:sz="4" w:space="0" w:color="000000"/>
              <w:bottom w:val="single" w:sz="4" w:space="0" w:color="000000"/>
              <w:right w:val="nil"/>
            </w:tcBorders>
          </w:tcPr>
          <w:p w14:paraId="6D3610F3" w14:textId="77777777" w:rsidR="00C96450" w:rsidRPr="00520BF9" w:rsidRDefault="00C96450" w:rsidP="00C96450">
            <w:pPr>
              <w:tabs>
                <w:tab w:val="left" w:pos="240"/>
                <w:tab w:val="left" w:pos="300"/>
              </w:tabs>
              <w:suppressAutoHyphens/>
              <w:jc w:val="both"/>
              <w:rPr>
                <w:sz w:val="24"/>
                <w:szCs w:val="24"/>
                <w:lang w:val="lt-LT" w:eastAsia="zh-CN"/>
              </w:rPr>
            </w:pPr>
          </w:p>
        </w:tc>
        <w:tc>
          <w:tcPr>
            <w:tcW w:w="1958" w:type="dxa"/>
            <w:tcBorders>
              <w:top w:val="single" w:sz="4" w:space="0" w:color="000000"/>
              <w:left w:val="single" w:sz="4" w:space="0" w:color="000000"/>
              <w:bottom w:val="single" w:sz="4" w:space="0" w:color="000000"/>
              <w:right w:val="nil"/>
            </w:tcBorders>
            <w:hideMark/>
          </w:tcPr>
          <w:p w14:paraId="4E353DED"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Darbuotojų skaičius</w:t>
            </w:r>
          </w:p>
        </w:tc>
        <w:tc>
          <w:tcPr>
            <w:tcW w:w="2119" w:type="dxa"/>
            <w:tcBorders>
              <w:top w:val="single" w:sz="4" w:space="0" w:color="000000"/>
              <w:left w:val="single" w:sz="4" w:space="0" w:color="000000"/>
              <w:bottom w:val="single" w:sz="4" w:space="0" w:color="000000"/>
              <w:right w:val="single" w:sz="4" w:space="0" w:color="000000"/>
            </w:tcBorders>
            <w:hideMark/>
          </w:tcPr>
          <w:p w14:paraId="6B958C7B"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Vidutinis darbo</w:t>
            </w:r>
          </w:p>
          <w:p w14:paraId="633B2D4A"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užmokestis, Eur</w:t>
            </w:r>
          </w:p>
        </w:tc>
      </w:tr>
      <w:tr w:rsidR="00C96450" w:rsidRPr="00520BF9" w14:paraId="19BFC11E" w14:textId="77777777" w:rsidTr="00C96450">
        <w:tc>
          <w:tcPr>
            <w:tcW w:w="3483" w:type="dxa"/>
            <w:tcBorders>
              <w:top w:val="single" w:sz="4" w:space="0" w:color="000000"/>
              <w:left w:val="single" w:sz="4" w:space="0" w:color="000000"/>
              <w:bottom w:val="single" w:sz="4" w:space="0" w:color="000000"/>
              <w:right w:val="nil"/>
            </w:tcBorders>
            <w:hideMark/>
          </w:tcPr>
          <w:p w14:paraId="2D638D4B"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Vadovaujantis personalas</w:t>
            </w:r>
          </w:p>
        </w:tc>
        <w:tc>
          <w:tcPr>
            <w:tcW w:w="1958" w:type="dxa"/>
            <w:tcBorders>
              <w:top w:val="single" w:sz="4" w:space="0" w:color="000000"/>
              <w:left w:val="single" w:sz="4" w:space="0" w:color="000000"/>
              <w:bottom w:val="single" w:sz="4" w:space="0" w:color="000000"/>
              <w:right w:val="nil"/>
            </w:tcBorders>
            <w:shd w:val="clear" w:color="auto" w:fill="FFFFFF"/>
            <w:hideMark/>
          </w:tcPr>
          <w:p w14:paraId="5F3049F0"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FFFFFF"/>
            <w:hideMark/>
          </w:tcPr>
          <w:p w14:paraId="5A917844"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1863</w:t>
            </w:r>
          </w:p>
        </w:tc>
      </w:tr>
      <w:tr w:rsidR="00C96450" w:rsidRPr="00520BF9" w14:paraId="6F680D99" w14:textId="77777777" w:rsidTr="00C96450">
        <w:tc>
          <w:tcPr>
            <w:tcW w:w="3483" w:type="dxa"/>
            <w:tcBorders>
              <w:top w:val="single" w:sz="4" w:space="0" w:color="000000"/>
              <w:left w:val="single" w:sz="4" w:space="0" w:color="000000"/>
              <w:bottom w:val="single" w:sz="4" w:space="0" w:color="000000"/>
              <w:right w:val="nil"/>
            </w:tcBorders>
            <w:hideMark/>
          </w:tcPr>
          <w:p w14:paraId="6C604B67"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Kiti darbuotojai</w:t>
            </w:r>
          </w:p>
        </w:tc>
        <w:tc>
          <w:tcPr>
            <w:tcW w:w="1958" w:type="dxa"/>
            <w:tcBorders>
              <w:top w:val="single" w:sz="4" w:space="0" w:color="000000"/>
              <w:left w:val="single" w:sz="4" w:space="0" w:color="000000"/>
              <w:bottom w:val="single" w:sz="4" w:space="0" w:color="000000"/>
              <w:right w:val="nil"/>
            </w:tcBorders>
            <w:shd w:val="clear" w:color="auto" w:fill="FFFFFF"/>
            <w:hideMark/>
          </w:tcPr>
          <w:p w14:paraId="45398E67"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55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hideMark/>
          </w:tcPr>
          <w:p w14:paraId="4C18D31E"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1013</w:t>
            </w:r>
          </w:p>
        </w:tc>
      </w:tr>
      <w:tr w:rsidR="00C96450" w:rsidRPr="00520BF9" w14:paraId="32C33028" w14:textId="77777777" w:rsidTr="00C96450">
        <w:tc>
          <w:tcPr>
            <w:tcW w:w="3483" w:type="dxa"/>
            <w:tcBorders>
              <w:top w:val="single" w:sz="4" w:space="0" w:color="000000"/>
              <w:left w:val="single" w:sz="4" w:space="0" w:color="000000"/>
              <w:bottom w:val="single" w:sz="4" w:space="0" w:color="000000"/>
              <w:right w:val="nil"/>
            </w:tcBorders>
            <w:hideMark/>
          </w:tcPr>
          <w:p w14:paraId="05DE8F69"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Iš viso</w:t>
            </w:r>
          </w:p>
        </w:tc>
        <w:tc>
          <w:tcPr>
            <w:tcW w:w="1958" w:type="dxa"/>
            <w:tcBorders>
              <w:top w:val="single" w:sz="4" w:space="0" w:color="000000"/>
              <w:left w:val="single" w:sz="4" w:space="0" w:color="000000"/>
              <w:bottom w:val="single" w:sz="4" w:space="0" w:color="000000"/>
              <w:right w:val="nil"/>
            </w:tcBorders>
            <w:shd w:val="clear" w:color="auto" w:fill="FFFFFF"/>
            <w:hideMark/>
          </w:tcPr>
          <w:p w14:paraId="4630671E"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65</w:t>
            </w:r>
          </w:p>
        </w:tc>
        <w:tc>
          <w:tcPr>
            <w:tcW w:w="2119" w:type="dxa"/>
            <w:tcBorders>
              <w:top w:val="single" w:sz="4" w:space="0" w:color="000000"/>
              <w:left w:val="single" w:sz="4" w:space="0" w:color="000000"/>
              <w:bottom w:val="single" w:sz="4" w:space="0" w:color="000000"/>
              <w:right w:val="single" w:sz="4" w:space="0" w:color="000000"/>
            </w:tcBorders>
            <w:shd w:val="clear" w:color="auto" w:fill="FFFFFF"/>
            <w:hideMark/>
          </w:tcPr>
          <w:p w14:paraId="49F0B7AC"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1138</w:t>
            </w:r>
          </w:p>
        </w:tc>
      </w:tr>
    </w:tbl>
    <w:p w14:paraId="051B2CE0" w14:textId="77777777" w:rsidR="00C96450" w:rsidRPr="00520BF9" w:rsidRDefault="00C96450" w:rsidP="00C96450">
      <w:pPr>
        <w:tabs>
          <w:tab w:val="left" w:pos="240"/>
          <w:tab w:val="left" w:pos="300"/>
        </w:tabs>
        <w:suppressAutoHyphens/>
        <w:jc w:val="both"/>
        <w:rPr>
          <w:sz w:val="24"/>
          <w:szCs w:val="24"/>
          <w:lang w:val="lt-LT" w:eastAsia="zh-CN"/>
        </w:rPr>
      </w:pPr>
    </w:p>
    <w:p w14:paraId="3F9DB497" w14:textId="71AC8FAB" w:rsidR="00C96450" w:rsidRPr="00520BF9" w:rsidRDefault="00C96450" w:rsidP="00C96450">
      <w:pPr>
        <w:suppressAutoHyphens/>
        <w:jc w:val="both"/>
        <w:rPr>
          <w:sz w:val="24"/>
          <w:szCs w:val="24"/>
          <w:lang w:val="lt-LT" w:eastAsia="zh-CN"/>
        </w:rPr>
      </w:pPr>
      <w:r w:rsidRPr="00520BF9">
        <w:rPr>
          <w:sz w:val="24"/>
          <w:szCs w:val="24"/>
          <w:lang w:val="lt-LT" w:eastAsia="zh-CN"/>
        </w:rPr>
        <w:tab/>
        <w:t>Vidutinis įmonės sąraše esančių darbuotojų skaičius praėjusių finansinių metų pradžioje buvo 64, ataskaitinių finansinių metų pabaigoje 65.</w:t>
      </w:r>
    </w:p>
    <w:p w14:paraId="2025E30B" w14:textId="77777777" w:rsidR="00C96450" w:rsidRPr="00520BF9" w:rsidRDefault="00C96450" w:rsidP="00C96450">
      <w:pPr>
        <w:tabs>
          <w:tab w:val="left" w:pos="240"/>
          <w:tab w:val="left" w:pos="300"/>
        </w:tabs>
        <w:suppressAutoHyphens/>
        <w:jc w:val="both"/>
        <w:rPr>
          <w:sz w:val="24"/>
          <w:szCs w:val="24"/>
          <w:lang w:val="lt-LT" w:eastAsia="zh-CN"/>
        </w:rPr>
      </w:pPr>
    </w:p>
    <w:p w14:paraId="6883DCD5" w14:textId="17960DC8" w:rsidR="00C96450" w:rsidRPr="00520BF9" w:rsidRDefault="00C96450" w:rsidP="00C96450">
      <w:pPr>
        <w:tabs>
          <w:tab w:val="left" w:pos="240"/>
          <w:tab w:val="left" w:pos="300"/>
        </w:tabs>
        <w:suppressAutoHyphens/>
        <w:jc w:val="center"/>
        <w:rPr>
          <w:b/>
          <w:bCs/>
          <w:sz w:val="24"/>
          <w:szCs w:val="24"/>
          <w:lang w:val="lt-LT" w:eastAsia="zh-CN"/>
        </w:rPr>
      </w:pPr>
      <w:r w:rsidRPr="00520BF9">
        <w:rPr>
          <w:b/>
          <w:bCs/>
          <w:sz w:val="24"/>
          <w:szCs w:val="24"/>
          <w:lang w:val="lt-LT" w:eastAsia="zh-CN"/>
        </w:rPr>
        <w:t>III.</w:t>
      </w:r>
      <w:r w:rsidR="00642849">
        <w:rPr>
          <w:b/>
          <w:bCs/>
          <w:sz w:val="24"/>
          <w:szCs w:val="24"/>
          <w:lang w:val="lt-LT" w:eastAsia="zh-CN"/>
        </w:rPr>
        <w:t xml:space="preserve"> </w:t>
      </w:r>
      <w:r w:rsidRPr="00520BF9">
        <w:rPr>
          <w:b/>
          <w:bCs/>
          <w:sz w:val="24"/>
          <w:szCs w:val="24"/>
          <w:lang w:val="lt-LT" w:eastAsia="zh-CN"/>
        </w:rPr>
        <w:t>TURTAS</w:t>
      </w:r>
    </w:p>
    <w:p w14:paraId="25BBCE4B" w14:textId="77777777" w:rsidR="00C96450" w:rsidRPr="00520BF9" w:rsidRDefault="00C96450" w:rsidP="00C96450">
      <w:pPr>
        <w:tabs>
          <w:tab w:val="left" w:pos="240"/>
          <w:tab w:val="left" w:pos="300"/>
        </w:tabs>
        <w:suppressAutoHyphens/>
        <w:jc w:val="both"/>
        <w:rPr>
          <w:sz w:val="24"/>
          <w:szCs w:val="24"/>
          <w:lang w:val="lt-LT" w:eastAsia="zh-CN"/>
        </w:rPr>
      </w:pPr>
    </w:p>
    <w:p w14:paraId="30E5D0D7" w14:textId="0A191287" w:rsidR="00C96450" w:rsidRPr="00520BF9" w:rsidRDefault="00C96450" w:rsidP="00C96450">
      <w:pPr>
        <w:suppressAutoHyphens/>
        <w:jc w:val="both"/>
        <w:rPr>
          <w:sz w:val="24"/>
          <w:szCs w:val="24"/>
          <w:lang w:val="lt-LT" w:eastAsia="zh-CN"/>
        </w:rPr>
      </w:pPr>
      <w:r w:rsidRPr="00520BF9">
        <w:rPr>
          <w:sz w:val="24"/>
          <w:szCs w:val="24"/>
          <w:lang w:val="lt-LT" w:eastAsia="zh-CN"/>
        </w:rPr>
        <w:tab/>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7B89876B" w14:textId="77777777" w:rsidR="00C96450" w:rsidRPr="00520BF9" w:rsidRDefault="00C96450" w:rsidP="00C96450">
      <w:pPr>
        <w:tabs>
          <w:tab w:val="left" w:pos="240"/>
          <w:tab w:val="left" w:pos="300"/>
        </w:tabs>
        <w:suppressAutoHyphens/>
        <w:jc w:val="both"/>
        <w:rPr>
          <w:sz w:val="24"/>
          <w:szCs w:val="24"/>
          <w:lang w:val="lt-LT" w:eastAsia="zh-CN"/>
        </w:rPr>
      </w:pPr>
    </w:p>
    <w:p w14:paraId="661D005E" w14:textId="77777777" w:rsidR="00C96450" w:rsidRPr="00520BF9" w:rsidRDefault="00C96450" w:rsidP="00C96450">
      <w:pPr>
        <w:tabs>
          <w:tab w:val="left" w:pos="240"/>
          <w:tab w:val="left" w:pos="300"/>
        </w:tabs>
        <w:suppressAutoHyphens/>
        <w:jc w:val="both"/>
        <w:rPr>
          <w:sz w:val="24"/>
          <w:szCs w:val="24"/>
          <w:lang w:val="lt-LT" w:eastAsia="zh-CN"/>
        </w:rPr>
      </w:pPr>
    </w:p>
    <w:p w14:paraId="01A3F097" w14:textId="77777777" w:rsidR="00C96450" w:rsidRPr="00520BF9" w:rsidRDefault="00C96450" w:rsidP="00C96450">
      <w:pPr>
        <w:tabs>
          <w:tab w:val="left" w:pos="240"/>
          <w:tab w:val="left" w:pos="300"/>
        </w:tabs>
        <w:suppressAutoHyphens/>
        <w:jc w:val="both"/>
        <w:rPr>
          <w:sz w:val="24"/>
          <w:szCs w:val="24"/>
          <w:lang w:val="lt-LT" w:eastAsia="zh-CN"/>
        </w:rPr>
      </w:pPr>
    </w:p>
    <w:p w14:paraId="09518D8D" w14:textId="7EE87A3D" w:rsidR="00C96450" w:rsidRPr="00520BF9" w:rsidRDefault="00C96450" w:rsidP="00C96450">
      <w:pPr>
        <w:suppressAutoHyphens/>
        <w:jc w:val="both"/>
        <w:rPr>
          <w:sz w:val="24"/>
          <w:szCs w:val="24"/>
          <w:lang w:val="lt-LT" w:eastAsia="zh-CN"/>
        </w:rPr>
      </w:pPr>
      <w:r w:rsidRPr="00520BF9">
        <w:rPr>
          <w:sz w:val="24"/>
          <w:szCs w:val="24"/>
          <w:lang w:val="lt-LT" w:eastAsia="zh-CN"/>
        </w:rPr>
        <w:lastRenderedPageBreak/>
        <w:tab/>
        <w:t>Informacija apie ilgalaikį turtą (pagal balanso straipsnius):</w:t>
      </w:r>
    </w:p>
    <w:p w14:paraId="18B012A6" w14:textId="77777777" w:rsidR="00C96450" w:rsidRPr="00520BF9" w:rsidRDefault="00C96450" w:rsidP="00C96450">
      <w:pPr>
        <w:tabs>
          <w:tab w:val="left" w:pos="240"/>
          <w:tab w:val="left" w:pos="300"/>
        </w:tabs>
        <w:suppressAutoHyphens/>
        <w:jc w:val="both"/>
        <w:rPr>
          <w:sz w:val="24"/>
          <w:szCs w:val="24"/>
          <w:lang w:val="lt-LT"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80"/>
        <w:gridCol w:w="5475"/>
        <w:gridCol w:w="2919"/>
      </w:tblGrid>
      <w:tr w:rsidR="00C96450" w:rsidRPr="00520BF9" w14:paraId="652D903F" w14:textId="77777777" w:rsidTr="00C96450">
        <w:trPr>
          <w:trHeight w:val="285"/>
        </w:trPr>
        <w:tc>
          <w:tcPr>
            <w:tcW w:w="780" w:type="dxa"/>
            <w:tcBorders>
              <w:top w:val="single" w:sz="2" w:space="0" w:color="000000"/>
              <w:left w:val="single" w:sz="2" w:space="0" w:color="000000"/>
              <w:bottom w:val="single" w:sz="2" w:space="0" w:color="000000"/>
              <w:right w:val="nil"/>
            </w:tcBorders>
            <w:hideMark/>
          </w:tcPr>
          <w:p w14:paraId="35C820AB"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Eil.Nr.</w:t>
            </w:r>
          </w:p>
        </w:tc>
        <w:tc>
          <w:tcPr>
            <w:tcW w:w="5475" w:type="dxa"/>
            <w:tcBorders>
              <w:top w:val="single" w:sz="2" w:space="0" w:color="000000"/>
              <w:left w:val="single" w:sz="2" w:space="0" w:color="000000"/>
              <w:bottom w:val="single" w:sz="2" w:space="0" w:color="000000"/>
              <w:right w:val="nil"/>
            </w:tcBorders>
            <w:hideMark/>
          </w:tcPr>
          <w:p w14:paraId="5999FE59"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Ilgalaikio turto grupės pavadinimas</w:t>
            </w:r>
          </w:p>
        </w:tc>
        <w:tc>
          <w:tcPr>
            <w:tcW w:w="2919" w:type="dxa"/>
            <w:tcBorders>
              <w:top w:val="single" w:sz="2" w:space="0" w:color="000000"/>
              <w:left w:val="single" w:sz="2" w:space="0" w:color="000000"/>
              <w:bottom w:val="single" w:sz="2" w:space="0" w:color="000000"/>
              <w:right w:val="single" w:sz="2" w:space="0" w:color="000000"/>
            </w:tcBorders>
            <w:hideMark/>
          </w:tcPr>
          <w:p w14:paraId="03BF83BD" w14:textId="37A67504"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Balansinė vertė, tūkst. Eur</w:t>
            </w:r>
          </w:p>
        </w:tc>
      </w:tr>
      <w:tr w:rsidR="00C96450" w:rsidRPr="00520BF9" w14:paraId="1E99F9CF" w14:textId="77777777" w:rsidTr="00C96450">
        <w:trPr>
          <w:trHeight w:val="285"/>
        </w:trPr>
        <w:tc>
          <w:tcPr>
            <w:tcW w:w="780" w:type="dxa"/>
            <w:tcBorders>
              <w:top w:val="nil"/>
              <w:left w:val="single" w:sz="2" w:space="0" w:color="000000"/>
              <w:bottom w:val="single" w:sz="2" w:space="0" w:color="000000"/>
              <w:right w:val="nil"/>
            </w:tcBorders>
            <w:hideMark/>
          </w:tcPr>
          <w:p w14:paraId="2003AFA2" w14:textId="2E3DC641"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48759F29"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Programinė įranga</w:t>
            </w:r>
          </w:p>
        </w:tc>
        <w:tc>
          <w:tcPr>
            <w:tcW w:w="2919" w:type="dxa"/>
            <w:tcBorders>
              <w:top w:val="nil"/>
              <w:left w:val="single" w:sz="2" w:space="0" w:color="000000"/>
              <w:bottom w:val="single" w:sz="2" w:space="0" w:color="000000"/>
              <w:right w:val="single" w:sz="2" w:space="0" w:color="000000"/>
            </w:tcBorders>
            <w:hideMark/>
          </w:tcPr>
          <w:p w14:paraId="6367C268"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20,6</w:t>
            </w:r>
          </w:p>
        </w:tc>
      </w:tr>
      <w:tr w:rsidR="00C96450" w:rsidRPr="00520BF9" w14:paraId="0C10BA37" w14:textId="77777777" w:rsidTr="00C96450">
        <w:trPr>
          <w:trHeight w:val="285"/>
        </w:trPr>
        <w:tc>
          <w:tcPr>
            <w:tcW w:w="780" w:type="dxa"/>
            <w:tcBorders>
              <w:top w:val="nil"/>
              <w:left w:val="single" w:sz="2" w:space="0" w:color="000000"/>
              <w:bottom w:val="single" w:sz="2" w:space="0" w:color="000000"/>
              <w:right w:val="nil"/>
            </w:tcBorders>
            <w:hideMark/>
          </w:tcPr>
          <w:p w14:paraId="14112E81" w14:textId="12EB8442"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2</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7231B618"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Žemė</w:t>
            </w:r>
          </w:p>
        </w:tc>
        <w:tc>
          <w:tcPr>
            <w:tcW w:w="2919" w:type="dxa"/>
            <w:tcBorders>
              <w:top w:val="nil"/>
              <w:left w:val="single" w:sz="2" w:space="0" w:color="000000"/>
              <w:bottom w:val="single" w:sz="2" w:space="0" w:color="000000"/>
              <w:right w:val="single" w:sz="2" w:space="0" w:color="000000"/>
            </w:tcBorders>
            <w:hideMark/>
          </w:tcPr>
          <w:p w14:paraId="7823AF80"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1,16</w:t>
            </w:r>
          </w:p>
        </w:tc>
      </w:tr>
      <w:tr w:rsidR="00C96450" w:rsidRPr="00520BF9" w14:paraId="14EA0DF5" w14:textId="77777777" w:rsidTr="00C96450">
        <w:trPr>
          <w:trHeight w:val="285"/>
        </w:trPr>
        <w:tc>
          <w:tcPr>
            <w:tcW w:w="780" w:type="dxa"/>
            <w:tcBorders>
              <w:top w:val="nil"/>
              <w:left w:val="single" w:sz="2" w:space="0" w:color="000000"/>
              <w:bottom w:val="single" w:sz="2" w:space="0" w:color="000000"/>
              <w:right w:val="nil"/>
            </w:tcBorders>
            <w:hideMark/>
          </w:tcPr>
          <w:p w14:paraId="78C47511" w14:textId="703D86E1"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3</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23CC0A02"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Pastatai</w:t>
            </w:r>
          </w:p>
        </w:tc>
        <w:tc>
          <w:tcPr>
            <w:tcW w:w="2919" w:type="dxa"/>
            <w:tcBorders>
              <w:top w:val="nil"/>
              <w:left w:val="single" w:sz="2" w:space="0" w:color="000000"/>
              <w:bottom w:val="single" w:sz="2" w:space="0" w:color="000000"/>
              <w:right w:val="single" w:sz="2" w:space="0" w:color="000000"/>
            </w:tcBorders>
            <w:hideMark/>
          </w:tcPr>
          <w:p w14:paraId="65A8B9BA"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159,82</w:t>
            </w:r>
          </w:p>
        </w:tc>
      </w:tr>
      <w:tr w:rsidR="00C96450" w:rsidRPr="00520BF9" w14:paraId="125E5FC5" w14:textId="77777777" w:rsidTr="00C96450">
        <w:trPr>
          <w:trHeight w:val="285"/>
        </w:trPr>
        <w:tc>
          <w:tcPr>
            <w:tcW w:w="780" w:type="dxa"/>
            <w:tcBorders>
              <w:top w:val="nil"/>
              <w:left w:val="single" w:sz="2" w:space="0" w:color="000000"/>
              <w:bottom w:val="single" w:sz="2" w:space="0" w:color="000000"/>
              <w:right w:val="nil"/>
            </w:tcBorders>
            <w:hideMark/>
          </w:tcPr>
          <w:p w14:paraId="72262D5E" w14:textId="036C5AB5"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4</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3DA76649"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Statiniai</w:t>
            </w:r>
          </w:p>
        </w:tc>
        <w:tc>
          <w:tcPr>
            <w:tcW w:w="2919" w:type="dxa"/>
            <w:tcBorders>
              <w:top w:val="nil"/>
              <w:left w:val="single" w:sz="2" w:space="0" w:color="000000"/>
              <w:bottom w:val="single" w:sz="2" w:space="0" w:color="000000"/>
              <w:right w:val="single" w:sz="2" w:space="0" w:color="000000"/>
            </w:tcBorders>
            <w:hideMark/>
          </w:tcPr>
          <w:p w14:paraId="5A0BD104"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2.981,35</w:t>
            </w:r>
          </w:p>
        </w:tc>
      </w:tr>
      <w:tr w:rsidR="00C96450" w:rsidRPr="00520BF9" w14:paraId="20993559" w14:textId="77777777" w:rsidTr="00C96450">
        <w:trPr>
          <w:trHeight w:val="285"/>
        </w:trPr>
        <w:tc>
          <w:tcPr>
            <w:tcW w:w="780" w:type="dxa"/>
            <w:tcBorders>
              <w:top w:val="nil"/>
              <w:left w:val="single" w:sz="2" w:space="0" w:color="000000"/>
              <w:bottom w:val="single" w:sz="2" w:space="0" w:color="000000"/>
              <w:right w:val="nil"/>
            </w:tcBorders>
            <w:hideMark/>
          </w:tcPr>
          <w:p w14:paraId="498CCFD3" w14:textId="6EE073B2"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5</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3A0DA187"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Vandentiekio ir nuotekų tinklai</w:t>
            </w:r>
          </w:p>
        </w:tc>
        <w:tc>
          <w:tcPr>
            <w:tcW w:w="2919" w:type="dxa"/>
            <w:tcBorders>
              <w:top w:val="nil"/>
              <w:left w:val="single" w:sz="2" w:space="0" w:color="000000"/>
              <w:bottom w:val="single" w:sz="2" w:space="0" w:color="000000"/>
              <w:right w:val="single" w:sz="2" w:space="0" w:color="000000"/>
            </w:tcBorders>
            <w:hideMark/>
          </w:tcPr>
          <w:p w14:paraId="37FA83A5"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6.862,98</w:t>
            </w:r>
          </w:p>
        </w:tc>
      </w:tr>
      <w:tr w:rsidR="00C96450" w:rsidRPr="00520BF9" w14:paraId="012D5303" w14:textId="77777777" w:rsidTr="00C96450">
        <w:trPr>
          <w:trHeight w:val="285"/>
        </w:trPr>
        <w:tc>
          <w:tcPr>
            <w:tcW w:w="780" w:type="dxa"/>
            <w:tcBorders>
              <w:top w:val="nil"/>
              <w:left w:val="single" w:sz="2" w:space="0" w:color="000000"/>
              <w:bottom w:val="single" w:sz="2" w:space="0" w:color="000000"/>
              <w:right w:val="nil"/>
            </w:tcBorders>
            <w:hideMark/>
          </w:tcPr>
          <w:p w14:paraId="30A05A18" w14:textId="33C3585E"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6</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12AD1E7E"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Mašinos ir įrengimai</w:t>
            </w:r>
          </w:p>
        </w:tc>
        <w:tc>
          <w:tcPr>
            <w:tcW w:w="2919" w:type="dxa"/>
            <w:tcBorders>
              <w:top w:val="nil"/>
              <w:left w:val="single" w:sz="2" w:space="0" w:color="000000"/>
              <w:bottom w:val="single" w:sz="2" w:space="0" w:color="000000"/>
              <w:right w:val="single" w:sz="2" w:space="0" w:color="000000"/>
            </w:tcBorders>
            <w:hideMark/>
          </w:tcPr>
          <w:p w14:paraId="16777E19"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1.990,67</w:t>
            </w:r>
          </w:p>
        </w:tc>
      </w:tr>
      <w:tr w:rsidR="00C96450" w:rsidRPr="00520BF9" w14:paraId="2EE1C9EA" w14:textId="77777777" w:rsidTr="00C96450">
        <w:trPr>
          <w:trHeight w:val="285"/>
        </w:trPr>
        <w:tc>
          <w:tcPr>
            <w:tcW w:w="780" w:type="dxa"/>
            <w:tcBorders>
              <w:top w:val="nil"/>
              <w:left w:val="single" w:sz="2" w:space="0" w:color="000000"/>
              <w:bottom w:val="single" w:sz="2" w:space="0" w:color="000000"/>
              <w:right w:val="nil"/>
            </w:tcBorders>
            <w:hideMark/>
          </w:tcPr>
          <w:p w14:paraId="42D649F8" w14:textId="6821ECC8"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7</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31E08B8F"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Transporto priemonės</w:t>
            </w:r>
          </w:p>
        </w:tc>
        <w:tc>
          <w:tcPr>
            <w:tcW w:w="2919" w:type="dxa"/>
            <w:tcBorders>
              <w:top w:val="nil"/>
              <w:left w:val="single" w:sz="2" w:space="0" w:color="000000"/>
              <w:bottom w:val="single" w:sz="2" w:space="0" w:color="000000"/>
              <w:right w:val="single" w:sz="2" w:space="0" w:color="000000"/>
            </w:tcBorders>
            <w:hideMark/>
          </w:tcPr>
          <w:p w14:paraId="0E56B170"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115,56</w:t>
            </w:r>
          </w:p>
        </w:tc>
      </w:tr>
      <w:tr w:rsidR="00C96450" w:rsidRPr="00520BF9" w14:paraId="2B21D9AE" w14:textId="77777777" w:rsidTr="00C96450">
        <w:trPr>
          <w:trHeight w:val="285"/>
        </w:trPr>
        <w:tc>
          <w:tcPr>
            <w:tcW w:w="780" w:type="dxa"/>
            <w:tcBorders>
              <w:top w:val="nil"/>
              <w:left w:val="single" w:sz="2" w:space="0" w:color="000000"/>
              <w:bottom w:val="single" w:sz="2" w:space="0" w:color="000000"/>
              <w:right w:val="nil"/>
            </w:tcBorders>
            <w:hideMark/>
          </w:tcPr>
          <w:p w14:paraId="270BE0A3" w14:textId="78859E4D"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8</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0DB5A3C3"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Kita įranga, prietaisai, įrankiai ir įrengimai</w:t>
            </w:r>
          </w:p>
        </w:tc>
        <w:tc>
          <w:tcPr>
            <w:tcW w:w="2919" w:type="dxa"/>
            <w:tcBorders>
              <w:top w:val="nil"/>
              <w:left w:val="single" w:sz="2" w:space="0" w:color="000000"/>
              <w:bottom w:val="single" w:sz="2" w:space="0" w:color="000000"/>
              <w:right w:val="single" w:sz="2" w:space="0" w:color="000000"/>
            </w:tcBorders>
            <w:hideMark/>
          </w:tcPr>
          <w:p w14:paraId="0C581B74"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179,77</w:t>
            </w:r>
          </w:p>
        </w:tc>
      </w:tr>
      <w:tr w:rsidR="00C96450" w:rsidRPr="00520BF9" w14:paraId="6500B1D1" w14:textId="77777777" w:rsidTr="00C96450">
        <w:trPr>
          <w:trHeight w:val="285"/>
        </w:trPr>
        <w:tc>
          <w:tcPr>
            <w:tcW w:w="780" w:type="dxa"/>
            <w:tcBorders>
              <w:top w:val="nil"/>
              <w:left w:val="single" w:sz="2" w:space="0" w:color="000000"/>
              <w:bottom w:val="single" w:sz="2" w:space="0" w:color="000000"/>
              <w:right w:val="nil"/>
            </w:tcBorders>
            <w:hideMark/>
          </w:tcPr>
          <w:p w14:paraId="4CA8A5F4" w14:textId="3916F486"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9</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7CF34EE3"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Kitas materialus turtas (vandens apskaitos prietaisai)</w:t>
            </w:r>
          </w:p>
        </w:tc>
        <w:tc>
          <w:tcPr>
            <w:tcW w:w="2919" w:type="dxa"/>
            <w:tcBorders>
              <w:top w:val="nil"/>
              <w:left w:val="single" w:sz="2" w:space="0" w:color="000000"/>
              <w:bottom w:val="single" w:sz="2" w:space="0" w:color="000000"/>
              <w:right w:val="single" w:sz="2" w:space="0" w:color="000000"/>
            </w:tcBorders>
            <w:hideMark/>
          </w:tcPr>
          <w:p w14:paraId="1D266516"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40,10</w:t>
            </w:r>
          </w:p>
        </w:tc>
      </w:tr>
      <w:tr w:rsidR="00C96450" w:rsidRPr="00520BF9" w14:paraId="5F33CD4F" w14:textId="77777777" w:rsidTr="00C96450">
        <w:trPr>
          <w:trHeight w:val="285"/>
        </w:trPr>
        <w:tc>
          <w:tcPr>
            <w:tcW w:w="780" w:type="dxa"/>
            <w:tcBorders>
              <w:top w:val="nil"/>
              <w:left w:val="single" w:sz="2" w:space="0" w:color="000000"/>
              <w:bottom w:val="single" w:sz="2" w:space="0" w:color="000000"/>
              <w:right w:val="nil"/>
            </w:tcBorders>
            <w:hideMark/>
          </w:tcPr>
          <w:p w14:paraId="66B27AF0" w14:textId="40AF7898"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10</w:t>
            </w:r>
            <w:r w:rsidR="00880750">
              <w:rPr>
                <w:sz w:val="24"/>
                <w:szCs w:val="24"/>
                <w:lang w:val="lt-LT" w:eastAsia="zh-CN"/>
              </w:rPr>
              <w:t>.</w:t>
            </w:r>
          </w:p>
        </w:tc>
        <w:tc>
          <w:tcPr>
            <w:tcW w:w="5475" w:type="dxa"/>
            <w:tcBorders>
              <w:top w:val="nil"/>
              <w:left w:val="single" w:sz="2" w:space="0" w:color="000000"/>
              <w:bottom w:val="single" w:sz="2" w:space="0" w:color="000000"/>
              <w:right w:val="nil"/>
            </w:tcBorders>
            <w:hideMark/>
          </w:tcPr>
          <w:p w14:paraId="6823251F"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Nebaigta statyba (ES lėšos)</w:t>
            </w:r>
          </w:p>
        </w:tc>
        <w:tc>
          <w:tcPr>
            <w:tcW w:w="2919" w:type="dxa"/>
            <w:tcBorders>
              <w:top w:val="nil"/>
              <w:left w:val="single" w:sz="2" w:space="0" w:color="000000"/>
              <w:bottom w:val="single" w:sz="2" w:space="0" w:color="000000"/>
              <w:right w:val="single" w:sz="2" w:space="0" w:color="000000"/>
            </w:tcBorders>
            <w:hideMark/>
          </w:tcPr>
          <w:p w14:paraId="27541198" w14:textId="77777777" w:rsidR="00B83918"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1.853,83</w:t>
            </w:r>
          </w:p>
        </w:tc>
      </w:tr>
      <w:tr w:rsidR="00C96450" w:rsidRPr="00520BF9" w14:paraId="209F2842" w14:textId="77777777" w:rsidTr="00C96450">
        <w:trPr>
          <w:trHeight w:val="285"/>
        </w:trPr>
        <w:tc>
          <w:tcPr>
            <w:tcW w:w="780" w:type="dxa"/>
            <w:tcBorders>
              <w:top w:val="nil"/>
              <w:left w:val="single" w:sz="2" w:space="0" w:color="000000"/>
              <w:bottom w:val="single" w:sz="2" w:space="0" w:color="000000"/>
              <w:right w:val="nil"/>
            </w:tcBorders>
          </w:tcPr>
          <w:p w14:paraId="6158286A" w14:textId="77777777" w:rsidR="00B83918" w:rsidRPr="00520BF9" w:rsidRDefault="00B83918" w:rsidP="00C96450">
            <w:pPr>
              <w:tabs>
                <w:tab w:val="left" w:pos="240"/>
                <w:tab w:val="left" w:pos="300"/>
              </w:tabs>
              <w:suppressAutoHyphens/>
              <w:jc w:val="both"/>
              <w:rPr>
                <w:sz w:val="24"/>
                <w:szCs w:val="24"/>
                <w:lang w:val="lt-LT" w:eastAsia="zh-CN"/>
              </w:rPr>
            </w:pPr>
          </w:p>
        </w:tc>
        <w:tc>
          <w:tcPr>
            <w:tcW w:w="5475" w:type="dxa"/>
            <w:tcBorders>
              <w:top w:val="nil"/>
              <w:left w:val="single" w:sz="2" w:space="0" w:color="000000"/>
              <w:bottom w:val="single" w:sz="2" w:space="0" w:color="000000"/>
              <w:right w:val="nil"/>
            </w:tcBorders>
            <w:hideMark/>
          </w:tcPr>
          <w:p w14:paraId="0E1346BF" w14:textId="729B5D09" w:rsidR="00B83918" w:rsidRPr="00520BF9" w:rsidRDefault="00642849" w:rsidP="00C96450">
            <w:pPr>
              <w:tabs>
                <w:tab w:val="left" w:pos="240"/>
                <w:tab w:val="left" w:pos="300"/>
              </w:tabs>
              <w:suppressAutoHyphens/>
              <w:jc w:val="both"/>
              <w:rPr>
                <w:b/>
                <w:bCs/>
                <w:sz w:val="24"/>
                <w:szCs w:val="24"/>
                <w:lang w:val="lt-LT" w:eastAsia="zh-CN"/>
              </w:rPr>
            </w:pPr>
            <w:r>
              <w:rPr>
                <w:b/>
                <w:bCs/>
                <w:sz w:val="24"/>
                <w:szCs w:val="24"/>
                <w:lang w:val="lt-LT" w:eastAsia="zh-CN"/>
              </w:rPr>
              <w:t xml:space="preserve">IŠ </w:t>
            </w:r>
            <w:r w:rsidR="00C96450" w:rsidRPr="00520BF9">
              <w:rPr>
                <w:b/>
                <w:bCs/>
                <w:sz w:val="24"/>
                <w:szCs w:val="24"/>
                <w:lang w:val="lt-LT" w:eastAsia="zh-CN"/>
              </w:rPr>
              <w:t>VISO</w:t>
            </w:r>
          </w:p>
        </w:tc>
        <w:tc>
          <w:tcPr>
            <w:tcW w:w="2919" w:type="dxa"/>
            <w:tcBorders>
              <w:top w:val="nil"/>
              <w:left w:val="single" w:sz="2" w:space="0" w:color="000000"/>
              <w:bottom w:val="single" w:sz="2" w:space="0" w:color="000000"/>
              <w:right w:val="single" w:sz="2" w:space="0" w:color="000000"/>
            </w:tcBorders>
            <w:hideMark/>
          </w:tcPr>
          <w:p w14:paraId="148DD7DE" w14:textId="77777777" w:rsidR="00B83918" w:rsidRPr="00520BF9" w:rsidRDefault="00C96450" w:rsidP="00C96450">
            <w:pPr>
              <w:tabs>
                <w:tab w:val="left" w:pos="240"/>
                <w:tab w:val="left" w:pos="300"/>
              </w:tabs>
              <w:suppressAutoHyphens/>
              <w:jc w:val="both"/>
              <w:rPr>
                <w:sz w:val="24"/>
                <w:szCs w:val="24"/>
                <w:lang w:val="lt-LT" w:eastAsia="zh-CN"/>
              </w:rPr>
            </w:pPr>
            <w:r w:rsidRPr="00520BF9">
              <w:rPr>
                <w:b/>
                <w:bCs/>
                <w:sz w:val="24"/>
                <w:szCs w:val="24"/>
                <w:lang w:val="lt-LT" w:eastAsia="zh-CN"/>
              </w:rPr>
              <w:t>14.205,84</w:t>
            </w:r>
          </w:p>
        </w:tc>
      </w:tr>
    </w:tbl>
    <w:p w14:paraId="14D81FD4" w14:textId="77777777" w:rsidR="00C96450" w:rsidRPr="00520BF9" w:rsidRDefault="00C96450" w:rsidP="00C96450">
      <w:pPr>
        <w:tabs>
          <w:tab w:val="left" w:pos="240"/>
          <w:tab w:val="left" w:pos="300"/>
        </w:tabs>
        <w:suppressAutoHyphens/>
        <w:jc w:val="both"/>
        <w:rPr>
          <w:sz w:val="24"/>
          <w:szCs w:val="24"/>
          <w:lang w:val="lt-LT" w:eastAsia="zh-CN"/>
        </w:rPr>
      </w:pPr>
    </w:p>
    <w:p w14:paraId="25A9F468" w14:textId="2CD48563" w:rsidR="00C96450" w:rsidRPr="00520BF9" w:rsidRDefault="00C96450" w:rsidP="00C96450">
      <w:pPr>
        <w:suppressAutoHyphens/>
        <w:jc w:val="both"/>
        <w:rPr>
          <w:sz w:val="24"/>
          <w:szCs w:val="24"/>
          <w:lang w:val="lt-LT" w:eastAsia="zh-CN"/>
        </w:rPr>
      </w:pPr>
      <w:r w:rsidRPr="00520BF9">
        <w:rPr>
          <w:sz w:val="24"/>
          <w:szCs w:val="24"/>
          <w:lang w:val="lt-LT" w:eastAsia="zh-CN"/>
        </w:rPr>
        <w:tab/>
        <w:t xml:space="preserve">Rokiškio rajono savivaldybės taryba 2019 m. birželio 28 d. sprendimu Nr. TS-154 patvirtino UAB „Rokiškio vandenys“ 2019 - 2021 metų veiklos planą (toliau – Veiklos </w:t>
      </w:r>
      <w:r w:rsidR="00642849">
        <w:rPr>
          <w:sz w:val="24"/>
          <w:szCs w:val="24"/>
          <w:lang w:val="lt-LT" w:eastAsia="zh-CN"/>
        </w:rPr>
        <w:t>p</w:t>
      </w:r>
      <w:r w:rsidRPr="00520BF9">
        <w:rPr>
          <w:sz w:val="24"/>
          <w:szCs w:val="24"/>
          <w:lang w:val="lt-LT" w:eastAsia="zh-CN"/>
        </w:rPr>
        <w:t>lanas). Atsižvelgiant į šį planą, 2019 m. buvo atlikti šie darbai ir įsigytas ilgalaikis turtas:</w:t>
      </w:r>
    </w:p>
    <w:p w14:paraId="041209E2" w14:textId="77777777" w:rsidR="00C96450" w:rsidRPr="00520BF9" w:rsidRDefault="00C96450" w:rsidP="00C96450">
      <w:pPr>
        <w:numPr>
          <w:ilvl w:val="0"/>
          <w:numId w:val="19"/>
        </w:numPr>
        <w:suppressAutoHyphens/>
        <w:ind w:left="0" w:firstLine="709"/>
        <w:jc w:val="both"/>
        <w:rPr>
          <w:sz w:val="24"/>
          <w:szCs w:val="24"/>
          <w:lang w:val="lt-LT" w:eastAsia="zh-CN"/>
        </w:rPr>
      </w:pPr>
      <w:r w:rsidRPr="00520BF9">
        <w:rPr>
          <w:sz w:val="24"/>
          <w:szCs w:val="24"/>
          <w:lang w:val="lt-LT" w:eastAsia="zh-CN"/>
        </w:rPr>
        <w:t>Vykdomas projektas Nr. 05.3.2-APVA-R-014-51-0003 „Vandens tiekimo ir nuotekų tvarkymo sistemų renovavimas ir plėtra Rokiškio rajone“ (projekto vertė  3.514,08 tūkst. eurų, iš jų skirta ES lėšų 1.975,28 tūkst. eurų). 2019 m. įgyvendintos šios sutartys, kurių vertė 393,48 tūkst. eurų,:</w:t>
      </w:r>
    </w:p>
    <w:p w14:paraId="4311DD3F" w14:textId="77777777" w:rsidR="00C96450" w:rsidRPr="00520BF9" w:rsidRDefault="00C96450" w:rsidP="00C96450">
      <w:pPr>
        <w:numPr>
          <w:ilvl w:val="0"/>
          <w:numId w:val="20"/>
        </w:numPr>
        <w:suppressAutoHyphens/>
        <w:ind w:left="0" w:firstLine="709"/>
        <w:jc w:val="both"/>
        <w:rPr>
          <w:sz w:val="24"/>
          <w:szCs w:val="24"/>
          <w:lang w:val="lt-LT" w:eastAsia="zh-CN"/>
        </w:rPr>
      </w:pPr>
      <w:r w:rsidRPr="00520BF9">
        <w:rPr>
          <w:sz w:val="24"/>
          <w:szCs w:val="24"/>
          <w:lang w:val="lt-LT" w:eastAsia="zh-CN"/>
        </w:rPr>
        <w:t>„Vandentiekio tinklų statyba Bajoruose“, naujai nutiesta 389,03 m vandentiekio tinklų, vertė 32,30 tūkst. eurų; (tame tarpe ES lėšos – 21,68 tūkst. eurų; nuosavos lėšos -10,62 tūkst. eurų;); Sudaryta galimybė 14 būstų prisijungti prie vandens tiekimo infrastruktūros.;</w:t>
      </w:r>
    </w:p>
    <w:p w14:paraId="7D281B58" w14:textId="5F763179" w:rsidR="00C96450" w:rsidRPr="00520BF9" w:rsidRDefault="00C96450" w:rsidP="00C96450">
      <w:pPr>
        <w:numPr>
          <w:ilvl w:val="0"/>
          <w:numId w:val="20"/>
        </w:numPr>
        <w:suppressAutoHyphens/>
        <w:ind w:left="0" w:firstLine="709"/>
        <w:jc w:val="both"/>
        <w:rPr>
          <w:sz w:val="24"/>
          <w:szCs w:val="24"/>
          <w:lang w:val="lt-LT" w:eastAsia="zh-CN"/>
        </w:rPr>
      </w:pPr>
      <w:r w:rsidRPr="00520BF9">
        <w:rPr>
          <w:sz w:val="24"/>
          <w:szCs w:val="24"/>
          <w:lang w:val="lt-LT" w:eastAsia="zh-CN"/>
        </w:rPr>
        <w:t xml:space="preserve">„Kavoliškio kaimo vandentiekio ir nuotekų tinklų statyba bei vandentiekio tinklų rekonstrukcijos darbai“, naujai nutiesta 410,43 m ir rekonstruota 1053,52 m vandentiekio tinklų, naujai nutiesta 1.525,67 m nuotekų tinklų; vertė 361,18 tūkst. eurų; (tame tarpe ES lėšos – 224,79 tūkst. eurų; nuosavos lėšos -136,39 tūkst. eurų;). </w:t>
      </w:r>
      <w:bookmarkStart w:id="0" w:name="_Hlk37395329"/>
      <w:r w:rsidRPr="00520BF9">
        <w:rPr>
          <w:sz w:val="24"/>
          <w:szCs w:val="24"/>
          <w:lang w:val="lt-LT" w:eastAsia="zh-CN"/>
        </w:rPr>
        <w:t>Sudaryta galimybė 9 būstams prisijungti prie vandens tiekimo infrastruktūros ir 27 būstams prie nuotekų tvarkymo infrastruktūros.</w:t>
      </w:r>
      <w:bookmarkEnd w:id="0"/>
    </w:p>
    <w:p w14:paraId="06ADEE8A" w14:textId="77777777" w:rsidR="00C96450" w:rsidRPr="00520BF9" w:rsidRDefault="00C96450" w:rsidP="00C96450">
      <w:pPr>
        <w:numPr>
          <w:ilvl w:val="0"/>
          <w:numId w:val="21"/>
        </w:numPr>
        <w:suppressAutoHyphens/>
        <w:ind w:left="0" w:firstLine="709"/>
        <w:jc w:val="both"/>
        <w:rPr>
          <w:sz w:val="24"/>
          <w:szCs w:val="24"/>
          <w:lang w:val="lt-LT" w:eastAsia="zh-CN"/>
        </w:rPr>
      </w:pPr>
      <w:r w:rsidRPr="00520BF9">
        <w:rPr>
          <w:sz w:val="24"/>
          <w:szCs w:val="24"/>
          <w:lang w:val="lt-LT" w:eastAsia="zh-CN"/>
        </w:rPr>
        <w:t xml:space="preserve">2019 m. Bendrovės lėšomis  pastatyti 3 vandens gerinimo įrenginiai, kurių bendra vertė 240,00 tūkst. eurų, šiose gyvenvietėse: </w:t>
      </w:r>
    </w:p>
    <w:p w14:paraId="59A4E971" w14:textId="6256269F" w:rsidR="00C96450" w:rsidRPr="00520BF9" w:rsidRDefault="00642849" w:rsidP="00C96450">
      <w:pPr>
        <w:numPr>
          <w:ilvl w:val="0"/>
          <w:numId w:val="20"/>
        </w:numPr>
        <w:suppressAutoHyphens/>
        <w:ind w:left="0" w:firstLine="709"/>
        <w:jc w:val="both"/>
        <w:rPr>
          <w:sz w:val="24"/>
          <w:szCs w:val="24"/>
          <w:lang w:val="lt-LT" w:eastAsia="zh-CN"/>
        </w:rPr>
      </w:pPr>
      <w:r>
        <w:rPr>
          <w:sz w:val="24"/>
          <w:szCs w:val="24"/>
          <w:lang w:val="lt-LT" w:eastAsia="zh-CN"/>
        </w:rPr>
        <w:t>v</w:t>
      </w:r>
      <w:r w:rsidR="00C96450" w:rsidRPr="00520BF9">
        <w:rPr>
          <w:sz w:val="24"/>
          <w:szCs w:val="24"/>
          <w:lang w:val="lt-LT" w:eastAsia="zh-CN"/>
        </w:rPr>
        <w:t>andens gerinimo įrenginiai Skemų kaime, nuosavos lėšos, vertė 82,90 tūkst. eurų;</w:t>
      </w:r>
    </w:p>
    <w:p w14:paraId="269C6E91" w14:textId="63EB9AEA" w:rsidR="00C96450" w:rsidRPr="00520BF9" w:rsidRDefault="00642849" w:rsidP="00C96450">
      <w:pPr>
        <w:numPr>
          <w:ilvl w:val="0"/>
          <w:numId w:val="20"/>
        </w:numPr>
        <w:suppressAutoHyphens/>
        <w:ind w:left="0" w:firstLine="709"/>
        <w:jc w:val="both"/>
        <w:rPr>
          <w:sz w:val="24"/>
          <w:szCs w:val="24"/>
          <w:lang w:val="lt-LT" w:eastAsia="zh-CN"/>
        </w:rPr>
      </w:pPr>
      <w:r>
        <w:rPr>
          <w:sz w:val="24"/>
          <w:szCs w:val="24"/>
          <w:lang w:val="lt-LT" w:eastAsia="zh-CN"/>
        </w:rPr>
        <w:t>v</w:t>
      </w:r>
      <w:r w:rsidR="00C96450" w:rsidRPr="00520BF9">
        <w:rPr>
          <w:sz w:val="24"/>
          <w:szCs w:val="24"/>
          <w:lang w:val="lt-LT" w:eastAsia="zh-CN"/>
        </w:rPr>
        <w:t>andens gerinimo įrenginiai Onuškio kaime, nuosavos lėšos, vertė 83,80 tūkst. eurų;</w:t>
      </w:r>
    </w:p>
    <w:p w14:paraId="5A4A7456" w14:textId="6743915C" w:rsidR="00C96450" w:rsidRPr="00520BF9" w:rsidRDefault="00642849" w:rsidP="00C96450">
      <w:pPr>
        <w:numPr>
          <w:ilvl w:val="0"/>
          <w:numId w:val="20"/>
        </w:numPr>
        <w:suppressAutoHyphens/>
        <w:ind w:left="0" w:firstLine="709"/>
        <w:jc w:val="both"/>
        <w:rPr>
          <w:sz w:val="24"/>
          <w:szCs w:val="24"/>
          <w:lang w:val="lt-LT" w:eastAsia="zh-CN"/>
        </w:rPr>
      </w:pPr>
      <w:r>
        <w:rPr>
          <w:sz w:val="24"/>
          <w:szCs w:val="24"/>
          <w:lang w:val="lt-LT" w:eastAsia="zh-CN"/>
        </w:rPr>
        <w:t>v</w:t>
      </w:r>
      <w:r w:rsidR="00C96450" w:rsidRPr="00520BF9">
        <w:rPr>
          <w:sz w:val="24"/>
          <w:szCs w:val="24"/>
          <w:lang w:val="lt-LT" w:eastAsia="zh-CN"/>
        </w:rPr>
        <w:t xml:space="preserve">andens gerinimo įrenginiai Lukštų kaime, nuosavos lėšos, vertė 73,30 tūkst. Eurų. </w:t>
      </w:r>
    </w:p>
    <w:p w14:paraId="755DE1E7" w14:textId="77777777" w:rsidR="00C96450" w:rsidRPr="00520BF9" w:rsidRDefault="00C96450" w:rsidP="00C96450">
      <w:pPr>
        <w:tabs>
          <w:tab w:val="left" w:pos="240"/>
          <w:tab w:val="left" w:pos="300"/>
        </w:tabs>
        <w:suppressAutoHyphens/>
        <w:jc w:val="both"/>
        <w:rPr>
          <w:sz w:val="24"/>
          <w:szCs w:val="24"/>
          <w:lang w:val="lt-LT" w:eastAsia="zh-CN"/>
        </w:rPr>
      </w:pPr>
    </w:p>
    <w:p w14:paraId="2DB052E1" w14:textId="56BBA858" w:rsidR="00C96450" w:rsidRPr="00520BF9" w:rsidRDefault="00C96450" w:rsidP="00C96450">
      <w:pPr>
        <w:numPr>
          <w:ilvl w:val="0"/>
          <w:numId w:val="21"/>
        </w:numPr>
        <w:suppressAutoHyphens/>
        <w:ind w:left="0" w:firstLine="709"/>
        <w:jc w:val="both"/>
        <w:rPr>
          <w:sz w:val="24"/>
          <w:szCs w:val="24"/>
          <w:lang w:val="lt-LT" w:eastAsia="zh-CN"/>
        </w:rPr>
      </w:pPr>
      <w:r w:rsidRPr="00520BF9">
        <w:rPr>
          <w:sz w:val="24"/>
          <w:szCs w:val="24"/>
          <w:lang w:val="lt-LT" w:eastAsia="zh-CN"/>
        </w:rPr>
        <w:t>Pakeisti 7 siurbliai, vertė 7,53 tūkst. eurų, tame tarpe:</w:t>
      </w:r>
    </w:p>
    <w:p w14:paraId="6068543C"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Juodupės nuotekų valymo įrenginiuose 2 nuotekų siurbliai, vertė 0,59 tūkst. eurų;</w:t>
      </w:r>
    </w:p>
    <w:p w14:paraId="1D745B1D"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Rokiškio m. nuotekų valymo įrenginiuose 2  nuotekų siurbliai-smulkintuvai, vertė 2,58 tūkst. eurų;</w:t>
      </w:r>
    </w:p>
    <w:p w14:paraId="13D82ECC"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Obelių nuotekų valymo įrenginiuose 1 panardinamas nuotekų siurblys, vertė 0,20 tūkst. eurų;</w:t>
      </w:r>
    </w:p>
    <w:p w14:paraId="6787F19E"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Kamajų nuotekų valymo įrenginiuose 1 panardinamas nuotekų siurblys, vertė 0,21 tūkst. eurų;</w:t>
      </w:r>
    </w:p>
    <w:p w14:paraId="654D2C5D" w14:textId="0E0720E5"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Rokiškio pagrindinėje perpumpavimo stotyje 1 monoblokinis purvo siurblys, vertė 3,95 tūkst. eurų</w:t>
      </w:r>
      <w:r w:rsidR="00642849">
        <w:rPr>
          <w:sz w:val="24"/>
          <w:szCs w:val="24"/>
          <w:lang w:val="lt-LT" w:eastAsia="zh-CN"/>
        </w:rPr>
        <w:t>.</w:t>
      </w:r>
    </w:p>
    <w:p w14:paraId="5CABD030" w14:textId="77777777" w:rsidR="00C96450" w:rsidRPr="00520BF9" w:rsidRDefault="00C96450" w:rsidP="00C96450">
      <w:pPr>
        <w:suppressAutoHyphens/>
        <w:ind w:firstLine="709"/>
        <w:jc w:val="both"/>
        <w:rPr>
          <w:sz w:val="24"/>
          <w:szCs w:val="24"/>
          <w:lang w:val="lt-LT" w:eastAsia="zh-CN"/>
        </w:rPr>
      </w:pPr>
    </w:p>
    <w:p w14:paraId="465EAA90" w14:textId="1A9B1659" w:rsidR="00C96450" w:rsidRPr="00520BF9" w:rsidRDefault="00C96450" w:rsidP="00C96450">
      <w:pPr>
        <w:numPr>
          <w:ilvl w:val="0"/>
          <w:numId w:val="21"/>
        </w:numPr>
        <w:suppressAutoHyphens/>
        <w:ind w:left="0" w:firstLine="709"/>
        <w:jc w:val="both"/>
        <w:rPr>
          <w:sz w:val="24"/>
          <w:szCs w:val="24"/>
          <w:lang w:val="lt-LT" w:eastAsia="zh-CN"/>
        </w:rPr>
      </w:pPr>
      <w:r w:rsidRPr="00520BF9">
        <w:rPr>
          <w:sz w:val="24"/>
          <w:szCs w:val="24"/>
          <w:lang w:val="lt-LT" w:eastAsia="zh-CN"/>
        </w:rPr>
        <w:t>Pagal pirkimo-pardavimo sutartį Lašų k. įsigytas vandentiekio bokštas vertė 28,30 tūkst. eurų ir pastatas-siurblinė, vertė 1,70 tūkst. eurų</w:t>
      </w:r>
      <w:r w:rsidR="00642849">
        <w:rPr>
          <w:sz w:val="24"/>
          <w:szCs w:val="24"/>
          <w:lang w:val="lt-LT" w:eastAsia="zh-CN"/>
        </w:rPr>
        <w:t>.</w:t>
      </w:r>
      <w:r w:rsidRPr="00520BF9">
        <w:rPr>
          <w:sz w:val="24"/>
          <w:szCs w:val="24"/>
          <w:lang w:val="lt-LT" w:eastAsia="zh-CN"/>
        </w:rPr>
        <w:t xml:space="preserve"> </w:t>
      </w:r>
    </w:p>
    <w:p w14:paraId="38C22A15" w14:textId="77777777" w:rsidR="00C96450" w:rsidRPr="00520BF9" w:rsidRDefault="00C96450" w:rsidP="00C96450">
      <w:pPr>
        <w:suppressAutoHyphens/>
        <w:ind w:firstLine="709"/>
        <w:jc w:val="both"/>
        <w:rPr>
          <w:sz w:val="24"/>
          <w:szCs w:val="24"/>
          <w:lang w:val="lt-LT" w:eastAsia="zh-CN"/>
        </w:rPr>
      </w:pPr>
    </w:p>
    <w:p w14:paraId="0BD54452" w14:textId="5724DC12" w:rsidR="00C96450" w:rsidRPr="00520BF9" w:rsidRDefault="00C96450" w:rsidP="00C96450">
      <w:pPr>
        <w:numPr>
          <w:ilvl w:val="0"/>
          <w:numId w:val="21"/>
        </w:numPr>
        <w:suppressAutoHyphens/>
        <w:ind w:left="0" w:firstLine="709"/>
        <w:jc w:val="both"/>
        <w:rPr>
          <w:sz w:val="24"/>
          <w:szCs w:val="24"/>
          <w:lang w:val="lt-LT" w:eastAsia="zh-CN"/>
        </w:rPr>
      </w:pPr>
      <w:r w:rsidRPr="00520BF9">
        <w:rPr>
          <w:sz w:val="24"/>
          <w:szCs w:val="24"/>
          <w:lang w:val="lt-LT" w:eastAsia="zh-CN"/>
        </w:rPr>
        <w:t xml:space="preserve">2019 m. bendrovės lėšomis įsigyta darbo įrangos ir įrenginių už 18,40 tūkst. eurų, </w:t>
      </w:r>
      <w:r w:rsidR="00642849">
        <w:rPr>
          <w:sz w:val="24"/>
          <w:szCs w:val="24"/>
          <w:lang w:val="lt-LT" w:eastAsia="zh-CN"/>
        </w:rPr>
        <w:t>iš kurių</w:t>
      </w:r>
      <w:r w:rsidRPr="00520BF9">
        <w:rPr>
          <w:sz w:val="24"/>
          <w:szCs w:val="24"/>
          <w:lang w:val="lt-LT" w:eastAsia="zh-CN"/>
        </w:rPr>
        <w:t>:</w:t>
      </w:r>
    </w:p>
    <w:p w14:paraId="0FAAA55B"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stumiama TV-diagnostikos sistema nuotekų tinklams, vertė 8,60 tūkst. eurų;</w:t>
      </w:r>
    </w:p>
    <w:p w14:paraId="209643F1"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stumiama TV-diagnostikos sistema vandentiekio tinklams, vertė 4,30 tūkst. eurų;</w:t>
      </w:r>
    </w:p>
    <w:p w14:paraId="3FB92AA6"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 xml:space="preserve">kilnojamas vandens siurblys, vertė 1,08 tūkst. eurų; </w:t>
      </w:r>
    </w:p>
    <w:p w14:paraId="3DA601B0"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perforatorius, vertė 0,57 tūkst. eurų;</w:t>
      </w:r>
    </w:p>
    <w:p w14:paraId="249B9F8C"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lauko baldų komplektas Rokiškio nuotekų valymo įrenginiams, vertė 0,89 tūkst. eurų;</w:t>
      </w:r>
    </w:p>
    <w:p w14:paraId="014472D6"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 xml:space="preserve">baldai (darbo stalai 4 vienetai, spinta dokumentams 2 vnt.) Rokiškio  nuotekų valymo įrenginių laboratorijai ir pavaduotojo kabinetui, vertė 1,11 tūkst. eurų; </w:t>
      </w:r>
    </w:p>
    <w:p w14:paraId="39F63F54" w14:textId="77777777" w:rsidR="00C96450" w:rsidRPr="00520BF9" w:rsidRDefault="00C96450" w:rsidP="00C96450">
      <w:pPr>
        <w:numPr>
          <w:ilvl w:val="1"/>
          <w:numId w:val="21"/>
        </w:numPr>
        <w:suppressAutoHyphens/>
        <w:ind w:left="0" w:firstLine="709"/>
        <w:jc w:val="both"/>
        <w:rPr>
          <w:sz w:val="24"/>
          <w:szCs w:val="24"/>
          <w:lang w:val="lt-LT" w:eastAsia="zh-CN"/>
        </w:rPr>
      </w:pPr>
      <w:r w:rsidRPr="00520BF9">
        <w:rPr>
          <w:sz w:val="24"/>
          <w:szCs w:val="24"/>
          <w:lang w:val="lt-LT" w:eastAsia="zh-CN"/>
        </w:rPr>
        <w:t>AB „Rokiškio sūris“ įvade atnaujintas apskaitos mazgas ir įrengtas skaitiklis nuotekoms, vertė 1,85 tūkst. eurų;</w:t>
      </w:r>
    </w:p>
    <w:p w14:paraId="36E84D36" w14:textId="77777777" w:rsidR="00C96450" w:rsidRPr="00520BF9" w:rsidRDefault="00C96450" w:rsidP="00C96450">
      <w:pPr>
        <w:tabs>
          <w:tab w:val="left" w:pos="240"/>
          <w:tab w:val="left" w:pos="300"/>
        </w:tabs>
        <w:suppressAutoHyphens/>
        <w:jc w:val="both"/>
        <w:rPr>
          <w:sz w:val="24"/>
          <w:szCs w:val="24"/>
          <w:lang w:val="lt-LT" w:eastAsia="zh-CN"/>
        </w:rPr>
      </w:pPr>
    </w:p>
    <w:p w14:paraId="08E6F1CE"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2019 m. Rokiškio nuotekų valymo įrenginiuose pakeista įrangos už 25,55 tūkst. eurų, tame tarpe:</w:t>
      </w:r>
    </w:p>
    <w:p w14:paraId="1ED70F81" w14:textId="77777777" w:rsidR="00C96450" w:rsidRPr="00520BF9" w:rsidRDefault="00C96450" w:rsidP="00C96450">
      <w:pPr>
        <w:numPr>
          <w:ilvl w:val="1"/>
          <w:numId w:val="21"/>
        </w:numPr>
        <w:suppressAutoHyphens/>
        <w:ind w:left="0" w:firstLine="426"/>
        <w:jc w:val="both"/>
        <w:rPr>
          <w:sz w:val="24"/>
          <w:szCs w:val="24"/>
          <w:lang w:val="lt-LT" w:eastAsia="zh-CN"/>
        </w:rPr>
      </w:pPr>
      <w:r w:rsidRPr="00520BF9">
        <w:rPr>
          <w:sz w:val="24"/>
          <w:szCs w:val="24"/>
          <w:lang w:val="lt-LT" w:eastAsia="zh-CN"/>
        </w:rPr>
        <w:t>maišyklė 2 vienetai, vertė 7,75 tūkst. eurų;</w:t>
      </w:r>
    </w:p>
    <w:p w14:paraId="3B7A8D06" w14:textId="77777777" w:rsidR="00C96450" w:rsidRPr="00520BF9" w:rsidRDefault="00C96450" w:rsidP="00C96450">
      <w:pPr>
        <w:numPr>
          <w:ilvl w:val="1"/>
          <w:numId w:val="21"/>
        </w:numPr>
        <w:suppressAutoHyphens/>
        <w:ind w:left="0" w:firstLine="426"/>
        <w:jc w:val="both"/>
        <w:rPr>
          <w:sz w:val="24"/>
          <w:szCs w:val="24"/>
          <w:lang w:val="lt-LT" w:eastAsia="zh-CN"/>
        </w:rPr>
      </w:pPr>
      <w:r w:rsidRPr="00520BF9">
        <w:rPr>
          <w:sz w:val="24"/>
          <w:szCs w:val="24"/>
          <w:lang w:val="lt-LT" w:eastAsia="zh-CN"/>
        </w:rPr>
        <w:t>orapūtės agregatas 2 vienetai, vertė 17,80 tūkst. eurų;</w:t>
      </w:r>
    </w:p>
    <w:p w14:paraId="6780EBC1" w14:textId="77777777" w:rsidR="00C96450" w:rsidRPr="00520BF9" w:rsidRDefault="00C96450" w:rsidP="00C96450">
      <w:pPr>
        <w:suppressAutoHyphens/>
        <w:ind w:firstLine="426"/>
        <w:jc w:val="both"/>
        <w:rPr>
          <w:sz w:val="24"/>
          <w:szCs w:val="24"/>
          <w:lang w:val="lt-LT" w:eastAsia="zh-CN"/>
        </w:rPr>
      </w:pPr>
    </w:p>
    <w:p w14:paraId="57E13D61" w14:textId="3D60FE4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 xml:space="preserve">2019 m. nutiesti vandentiekio ir nuotekų tinklai, vertė 47,96 tūkst. (Sudaryta galimybė 15 būstų prisijungti prie vandens tiekimo infrastruktūros ir 4 būstams prie nuotekų tvarkymo infrastruktūros), </w:t>
      </w:r>
      <w:r w:rsidR="00642849">
        <w:rPr>
          <w:sz w:val="24"/>
          <w:szCs w:val="24"/>
          <w:lang w:val="lt-LT" w:eastAsia="zh-CN"/>
        </w:rPr>
        <w:t>tarp kurių</w:t>
      </w:r>
      <w:r w:rsidRPr="00520BF9">
        <w:rPr>
          <w:sz w:val="24"/>
          <w:szCs w:val="24"/>
          <w:lang w:val="lt-LT" w:eastAsia="zh-CN"/>
        </w:rPr>
        <w:t>:</w:t>
      </w:r>
    </w:p>
    <w:p w14:paraId="76FC8C26" w14:textId="431582E4"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00C96450" w:rsidRPr="00520BF9">
        <w:rPr>
          <w:sz w:val="24"/>
          <w:szCs w:val="24"/>
          <w:lang w:val="lt-LT" w:eastAsia="zh-CN"/>
        </w:rPr>
        <w:t xml:space="preserve">andentiekio tinklai Rokiškio m., Kudirkos g., ilgis 60 m, vertė 0,95 tūkst. </w:t>
      </w:r>
      <w:r>
        <w:rPr>
          <w:sz w:val="24"/>
          <w:szCs w:val="24"/>
          <w:lang w:val="lt-LT" w:eastAsia="zh-CN"/>
        </w:rPr>
        <w:t>e</w:t>
      </w:r>
      <w:r w:rsidR="00C96450" w:rsidRPr="00520BF9">
        <w:rPr>
          <w:sz w:val="24"/>
          <w:szCs w:val="24"/>
          <w:lang w:val="lt-LT" w:eastAsia="zh-CN"/>
        </w:rPr>
        <w:t>urų;</w:t>
      </w:r>
    </w:p>
    <w:p w14:paraId="51998CCF" w14:textId="007F19FF"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 xml:space="preserve">tinklai Rokiškio m., Darius ir Girėno g., ilgis 75 m, vertė 0,70 tūkst. </w:t>
      </w:r>
      <w:r>
        <w:rPr>
          <w:sz w:val="24"/>
          <w:szCs w:val="24"/>
          <w:lang w:val="lt-LT" w:eastAsia="zh-CN"/>
        </w:rPr>
        <w:t>e</w:t>
      </w:r>
      <w:r w:rsidR="00C96450" w:rsidRPr="00520BF9">
        <w:rPr>
          <w:sz w:val="24"/>
          <w:szCs w:val="24"/>
          <w:lang w:val="lt-LT" w:eastAsia="zh-CN"/>
        </w:rPr>
        <w:t>urų;</w:t>
      </w:r>
    </w:p>
    <w:p w14:paraId="0ABBB68C" w14:textId="6A7AB97E"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 xml:space="preserve">tinklai Rokiškio m., Topolių g., ilgis 45 m, vertė 1,04 tūkst. </w:t>
      </w:r>
      <w:r>
        <w:rPr>
          <w:sz w:val="24"/>
          <w:szCs w:val="24"/>
          <w:lang w:val="lt-LT" w:eastAsia="zh-CN"/>
        </w:rPr>
        <w:t>e</w:t>
      </w:r>
      <w:r w:rsidR="00C96450" w:rsidRPr="00520BF9">
        <w:rPr>
          <w:sz w:val="24"/>
          <w:szCs w:val="24"/>
          <w:lang w:val="lt-LT" w:eastAsia="zh-CN"/>
        </w:rPr>
        <w:t>urų;</w:t>
      </w:r>
    </w:p>
    <w:p w14:paraId="5E56C810" w14:textId="6A335803"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 xml:space="preserve">tinklai Rokiškio m., Biliūno g., ilgis 10 m, vertė 0,35 tūkst. </w:t>
      </w:r>
      <w:r>
        <w:rPr>
          <w:sz w:val="24"/>
          <w:szCs w:val="24"/>
          <w:lang w:val="lt-LT" w:eastAsia="zh-CN"/>
        </w:rPr>
        <w:t>e</w:t>
      </w:r>
      <w:r w:rsidR="00C96450" w:rsidRPr="00520BF9">
        <w:rPr>
          <w:sz w:val="24"/>
          <w:szCs w:val="24"/>
          <w:lang w:val="lt-LT" w:eastAsia="zh-CN"/>
        </w:rPr>
        <w:t>urų;</w:t>
      </w:r>
    </w:p>
    <w:p w14:paraId="4245F849" w14:textId="5F078862"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 xml:space="preserve">tinklai Rokiškio m., Serapiniškių g., ilgis 94 m, vertė 1,40 tūkst. </w:t>
      </w:r>
      <w:r>
        <w:rPr>
          <w:sz w:val="24"/>
          <w:szCs w:val="24"/>
          <w:lang w:val="lt-LT" w:eastAsia="zh-CN"/>
        </w:rPr>
        <w:t>e</w:t>
      </w:r>
      <w:r w:rsidR="00C96450" w:rsidRPr="00520BF9">
        <w:rPr>
          <w:sz w:val="24"/>
          <w:szCs w:val="24"/>
          <w:lang w:val="lt-LT" w:eastAsia="zh-CN"/>
        </w:rPr>
        <w:t>urų;</w:t>
      </w:r>
    </w:p>
    <w:p w14:paraId="1152E6A2" w14:textId="1ECB3202"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tinklai Gediškių k., ilgis 210 m, vertė 4,25 tūkst. eurų;</w:t>
      </w:r>
    </w:p>
    <w:p w14:paraId="34668DB9" w14:textId="63C97817"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tinklai Gediškių k., Kairelių g. ilgis 190 m, vertė 4,25 tūkst. eurų;</w:t>
      </w:r>
    </w:p>
    <w:p w14:paraId="5D57C6E0" w14:textId="7A20630F"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tinklai Rokiškio m., Laisvės g., ilgis 65,00 m; vertė 1,04 tūkst. eurų;</w:t>
      </w:r>
    </w:p>
    <w:p w14:paraId="0B7562F5" w14:textId="58C8A1DE"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Pr="00520BF9">
        <w:rPr>
          <w:sz w:val="24"/>
          <w:szCs w:val="24"/>
          <w:lang w:val="lt-LT" w:eastAsia="zh-CN"/>
        </w:rPr>
        <w:t xml:space="preserve">andentiekio </w:t>
      </w:r>
      <w:r w:rsidR="00C96450" w:rsidRPr="00520BF9">
        <w:rPr>
          <w:sz w:val="24"/>
          <w:szCs w:val="24"/>
          <w:lang w:val="lt-LT" w:eastAsia="zh-CN"/>
        </w:rPr>
        <w:t xml:space="preserve">tinklų šulinių (21 vnt.) rekonstrukcija Rokiškio m. Jaunystės - Pramonės g., vertė 8,47 tūkst. eurų; </w:t>
      </w:r>
    </w:p>
    <w:p w14:paraId="316213D7" w14:textId="483BEA9F"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n</w:t>
      </w:r>
      <w:r w:rsidR="00C96450" w:rsidRPr="00520BF9">
        <w:rPr>
          <w:sz w:val="24"/>
          <w:szCs w:val="24"/>
          <w:lang w:val="lt-LT" w:eastAsia="zh-CN"/>
        </w:rPr>
        <w:t>uotekų tinklai Rokiškio m., Gedimino  g., ilgis 130,00 m, vertė 5,53 tūkst. eurų;</w:t>
      </w:r>
    </w:p>
    <w:p w14:paraId="1A9FF9D9" w14:textId="74BD386A"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n</w:t>
      </w:r>
      <w:r w:rsidR="00C96450" w:rsidRPr="00520BF9">
        <w:rPr>
          <w:sz w:val="24"/>
          <w:szCs w:val="24"/>
          <w:lang w:val="lt-LT" w:eastAsia="zh-CN"/>
        </w:rPr>
        <w:t>uotekų tinklai Rokiškio m., Stoties g., ilgis 40,00 m, vertė 1,10 tūkst. eurų;</w:t>
      </w:r>
    </w:p>
    <w:p w14:paraId="0640AC0A" w14:textId="5CBCFC3F"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n</w:t>
      </w:r>
      <w:r w:rsidR="00C96450" w:rsidRPr="00520BF9">
        <w:rPr>
          <w:sz w:val="24"/>
          <w:szCs w:val="24"/>
          <w:lang w:val="lt-LT" w:eastAsia="zh-CN"/>
        </w:rPr>
        <w:t>uotekų tinklai Rokiškio m., Biliūno g. ilgis 10,00 m, vertė 0,30 tūkst. eurų;</w:t>
      </w:r>
    </w:p>
    <w:p w14:paraId="7A14A391" w14:textId="1C778610"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p</w:t>
      </w:r>
      <w:r w:rsidR="00C96450" w:rsidRPr="00520BF9">
        <w:rPr>
          <w:sz w:val="24"/>
          <w:szCs w:val="24"/>
          <w:lang w:val="lt-LT" w:eastAsia="zh-CN"/>
        </w:rPr>
        <w:t>aviršinių nuotekų tinklai Rokiškio m., Laisvės g., ilgis 20 m, vertė 0,50 tūkst. eurų;</w:t>
      </w:r>
    </w:p>
    <w:p w14:paraId="04D3EAC4" w14:textId="4123FBA1"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p</w:t>
      </w:r>
      <w:r w:rsidR="00C96450" w:rsidRPr="00520BF9">
        <w:rPr>
          <w:sz w:val="24"/>
          <w:szCs w:val="24"/>
          <w:lang w:val="lt-LT" w:eastAsia="zh-CN"/>
        </w:rPr>
        <w:t>aviršinių nuotekų tinklai Kavoliškio k., Artojų g., ilgis 135 m., vertė 4,93 tūkst. eurų;</w:t>
      </w:r>
    </w:p>
    <w:p w14:paraId="50E202B2" w14:textId="6FDCE58E"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00C96450" w:rsidRPr="00520BF9">
        <w:rPr>
          <w:sz w:val="24"/>
          <w:szCs w:val="24"/>
          <w:lang w:val="lt-LT" w:eastAsia="zh-CN"/>
        </w:rPr>
        <w:t>andens pralaida paviršinių nuotekų tvarkymui Rokiškio m., Vytauto g. 47, vertė 6,35 tūkst. eurų;</w:t>
      </w:r>
    </w:p>
    <w:p w14:paraId="098E47ED" w14:textId="4FA72634"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00C96450" w:rsidRPr="00520BF9">
        <w:rPr>
          <w:sz w:val="24"/>
          <w:szCs w:val="24"/>
          <w:lang w:val="lt-LT" w:eastAsia="zh-CN"/>
        </w:rPr>
        <w:t>andens pralaida paviršinių nuotekų tvarkymui  Rokiškio m., Pagojės g., vertė 0,90 tūkst. eurų;</w:t>
      </w:r>
    </w:p>
    <w:p w14:paraId="3269F9BC" w14:textId="4E8A5340"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00C96450" w:rsidRPr="00520BF9">
        <w:rPr>
          <w:sz w:val="24"/>
          <w:szCs w:val="24"/>
          <w:lang w:val="lt-LT" w:eastAsia="zh-CN"/>
        </w:rPr>
        <w:t>andens pralaida paviršinių nuotekų tvarkymui Rokiškio m., Strazdelio g., vertė 1,60 tūkst. eurų;</w:t>
      </w:r>
    </w:p>
    <w:p w14:paraId="269E6256" w14:textId="7E3E57C2" w:rsidR="00C96450" w:rsidRPr="00520BF9" w:rsidRDefault="00642849" w:rsidP="00C96450">
      <w:pPr>
        <w:numPr>
          <w:ilvl w:val="0"/>
          <w:numId w:val="22"/>
        </w:numPr>
        <w:suppressAutoHyphens/>
        <w:ind w:left="0" w:firstLine="426"/>
        <w:jc w:val="both"/>
        <w:rPr>
          <w:sz w:val="24"/>
          <w:szCs w:val="24"/>
          <w:lang w:val="lt-LT" w:eastAsia="zh-CN"/>
        </w:rPr>
      </w:pPr>
      <w:r>
        <w:rPr>
          <w:sz w:val="24"/>
          <w:szCs w:val="24"/>
          <w:lang w:val="lt-LT" w:eastAsia="zh-CN"/>
        </w:rPr>
        <w:t>v</w:t>
      </w:r>
      <w:r w:rsidR="00C96450" w:rsidRPr="00520BF9">
        <w:rPr>
          <w:sz w:val="24"/>
          <w:szCs w:val="24"/>
          <w:lang w:val="lt-LT" w:eastAsia="zh-CN"/>
        </w:rPr>
        <w:t>andens pralaida Rokiškio m., Stoties g., vertė 1,30 tūkst. eurų;</w:t>
      </w:r>
    </w:p>
    <w:p w14:paraId="252F4A32" w14:textId="77777777" w:rsidR="00C96450" w:rsidRPr="00520BF9" w:rsidRDefault="00C96450" w:rsidP="00C96450">
      <w:pPr>
        <w:numPr>
          <w:ilvl w:val="0"/>
          <w:numId w:val="22"/>
        </w:numPr>
        <w:suppressAutoHyphens/>
        <w:ind w:left="0" w:firstLine="426"/>
        <w:jc w:val="both"/>
        <w:rPr>
          <w:sz w:val="24"/>
          <w:szCs w:val="24"/>
          <w:lang w:val="lt-LT" w:eastAsia="zh-CN"/>
        </w:rPr>
      </w:pPr>
      <w:r w:rsidRPr="00520BF9">
        <w:rPr>
          <w:sz w:val="24"/>
          <w:szCs w:val="24"/>
          <w:lang w:val="lt-LT" w:eastAsia="zh-CN"/>
        </w:rPr>
        <w:t>Rokiškio m. vandentiekio tinkluose pakeistos 2 sklendės d400; vertė 3,00 tūkst. eurų;</w:t>
      </w:r>
    </w:p>
    <w:p w14:paraId="223E288C" w14:textId="77777777" w:rsidR="00C96450" w:rsidRPr="00520BF9" w:rsidRDefault="00C96450" w:rsidP="00C96450">
      <w:pPr>
        <w:suppressAutoHyphens/>
        <w:ind w:firstLine="426"/>
        <w:jc w:val="both"/>
        <w:rPr>
          <w:sz w:val="24"/>
          <w:szCs w:val="24"/>
          <w:lang w:val="lt-LT" w:eastAsia="zh-CN"/>
        </w:rPr>
      </w:pPr>
    </w:p>
    <w:p w14:paraId="45A6482B"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Kamajų nuotekų valymo įrenginiuose pakeistas orapūtės agregatas, vertė 1,65 tūkst. eurų.</w:t>
      </w:r>
    </w:p>
    <w:p w14:paraId="172B7423"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Onuškio nuotekų valymo įrenginiuose pakeistas orapūtės agregatas, vertė 1,65 tūkst. eurų.</w:t>
      </w:r>
    </w:p>
    <w:p w14:paraId="7913265F"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lastRenderedPageBreak/>
        <w:t>Obelių m. vandenvietės aplinkos tvarkymui įsigyta žoliapjovė, vertė 0,35 tūkst. eurų.</w:t>
      </w:r>
    </w:p>
    <w:p w14:paraId="6EB40B89"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Rokiškio m. vandenvietės aplinkos tvarkymui įsigyta krūmapjovė, vertė 0,65 tūkst. eurų.</w:t>
      </w:r>
    </w:p>
    <w:p w14:paraId="0C2B7EBC"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Rokiškio m. vandenvietės aplinkos tvarkymui įsigyta motorinis pjūklas, vertė 0,38 tūkst. eurų.</w:t>
      </w:r>
    </w:p>
    <w:p w14:paraId="7BA99E6D"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įsigyta kitos įrangos (vandens apskaitos prietaisai ) už 2,82 tūkst. eurų.</w:t>
      </w:r>
    </w:p>
    <w:p w14:paraId="352FBB47"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įsigyta kompiuterinė įranga  ( 2 kompiuteriai , monitorius), vertė 2,13 tūkst. eurų.</w:t>
      </w:r>
    </w:p>
    <w:p w14:paraId="03305A0E"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įsigyta programinė įranga (programa AutoCAD, papildomi apskaitos programos transporto ir teisminių skolų apskaitos moduliai), vertė 3,07 tūkst. eurų.</w:t>
      </w:r>
    </w:p>
    <w:p w14:paraId="70FB7498" w14:textId="40EB7BAA"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Įsigyti du automobiliai: vandentvarkos padaliniui automobilis VW Cad</w:t>
      </w:r>
      <w:r w:rsidR="00520BF9" w:rsidRPr="00520BF9">
        <w:rPr>
          <w:sz w:val="24"/>
          <w:szCs w:val="24"/>
          <w:lang w:val="lt-LT" w:eastAsia="zh-CN"/>
        </w:rPr>
        <w:t>d</w:t>
      </w:r>
      <w:r w:rsidRPr="00520BF9">
        <w:rPr>
          <w:sz w:val="24"/>
          <w:szCs w:val="24"/>
          <w:lang w:val="lt-LT" w:eastAsia="zh-CN"/>
        </w:rPr>
        <w:t>y, 2016 m., vertė 9,27 tūkst. eurų ir klientų aptarnavimo padaliniui automobilis VW Caddy 2019 m. vertė 27,10 tūkst. eurų.</w:t>
      </w:r>
    </w:p>
    <w:p w14:paraId="79B4DD2F" w14:textId="42C2A973"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vykdyti vandentvarkos turto perėmimo darbai Lašų, Pakriaunių, Palūšnių kaimuose. 2019 m. šiose gyvenvietėse atlikti remonto darbai, sunaudota atsarginių detalių bei medžiagų už 1,62 tūkst. eurų. Bei sudarytos 74 vandens tiekimo pa</w:t>
      </w:r>
      <w:r w:rsidR="00520BF9" w:rsidRPr="00520BF9">
        <w:rPr>
          <w:sz w:val="24"/>
          <w:szCs w:val="24"/>
          <w:lang w:val="lt-LT" w:eastAsia="zh-CN"/>
        </w:rPr>
        <w:t>s</w:t>
      </w:r>
      <w:r w:rsidRPr="00520BF9">
        <w:rPr>
          <w:sz w:val="24"/>
          <w:szCs w:val="24"/>
          <w:lang w:val="lt-LT" w:eastAsia="zh-CN"/>
        </w:rPr>
        <w:t>laugų sutartys su vartot</w:t>
      </w:r>
      <w:r w:rsidR="00520BF9" w:rsidRPr="00520BF9">
        <w:rPr>
          <w:sz w:val="24"/>
          <w:szCs w:val="24"/>
          <w:lang w:val="lt-LT" w:eastAsia="zh-CN"/>
        </w:rPr>
        <w:t>o</w:t>
      </w:r>
      <w:r w:rsidRPr="00520BF9">
        <w:rPr>
          <w:sz w:val="24"/>
          <w:szCs w:val="24"/>
          <w:lang w:val="lt-LT" w:eastAsia="zh-CN"/>
        </w:rPr>
        <w:t xml:space="preserve">jais.; </w:t>
      </w:r>
    </w:p>
    <w:p w14:paraId="2A964F7C"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2019 m. paviršinių nuotekų tinklų priežiūros ir remonto sąnaudos sudarė 40,30 tūkst. eurų.</w:t>
      </w:r>
    </w:p>
    <w:p w14:paraId="637401D1" w14:textId="7777777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2019 m. bendrovės lėšomis atlikta eksploatuojamo turto remonto darbų už 77.89 tūkst. eurų.</w:t>
      </w:r>
    </w:p>
    <w:p w14:paraId="74768A7C" w14:textId="04756C27" w:rsidR="00C96450" w:rsidRPr="00520BF9" w:rsidRDefault="00C96450" w:rsidP="00C96450">
      <w:pPr>
        <w:numPr>
          <w:ilvl w:val="0"/>
          <w:numId w:val="21"/>
        </w:numPr>
        <w:suppressAutoHyphens/>
        <w:ind w:left="0" w:firstLine="426"/>
        <w:jc w:val="both"/>
        <w:rPr>
          <w:sz w:val="24"/>
          <w:szCs w:val="24"/>
          <w:lang w:val="lt-LT" w:eastAsia="zh-CN"/>
        </w:rPr>
      </w:pPr>
      <w:r w:rsidRPr="00520BF9">
        <w:rPr>
          <w:sz w:val="24"/>
          <w:szCs w:val="24"/>
          <w:lang w:val="lt-LT" w:eastAsia="zh-CN"/>
        </w:rPr>
        <w:t xml:space="preserve">Rokiškio rajono savivaldybė 2019 m. spalio 14 d. Savivaldybės turto patikėjimo sutartimi Nr. MS-13 perdavė naudoti Rokiškio r., Kazliškio sen., Konstantinavos k. nuotekų valymo įrenginius (rezervuarai 3 vienetai, sėsdintuvas, dumblo sausinimo aikštelė), perduodamas turtas </w:t>
      </w:r>
      <w:r w:rsidR="00642849">
        <w:rPr>
          <w:sz w:val="24"/>
          <w:szCs w:val="24"/>
          <w:lang w:val="lt-LT" w:eastAsia="zh-CN"/>
        </w:rPr>
        <w:t>visiškai</w:t>
      </w:r>
      <w:r w:rsidRPr="00520BF9">
        <w:rPr>
          <w:sz w:val="24"/>
          <w:szCs w:val="24"/>
          <w:lang w:val="lt-LT" w:eastAsia="zh-CN"/>
        </w:rPr>
        <w:t xml:space="preserve"> nudėvėtas, likutinė vertė 0,00 tūkst. eurų.</w:t>
      </w:r>
    </w:p>
    <w:p w14:paraId="106E2654" w14:textId="77777777" w:rsidR="00C96450" w:rsidRPr="00520BF9" w:rsidRDefault="00C96450" w:rsidP="00C96450">
      <w:pPr>
        <w:tabs>
          <w:tab w:val="left" w:pos="240"/>
          <w:tab w:val="left" w:pos="300"/>
        </w:tabs>
        <w:suppressAutoHyphens/>
        <w:jc w:val="both"/>
        <w:rPr>
          <w:sz w:val="24"/>
          <w:szCs w:val="24"/>
          <w:lang w:val="lt-LT" w:eastAsia="zh-CN"/>
        </w:rPr>
      </w:pPr>
    </w:p>
    <w:p w14:paraId="6CC11BF6" w14:textId="77777777" w:rsidR="00C96450" w:rsidRPr="00520BF9" w:rsidRDefault="00C96450" w:rsidP="00C96450">
      <w:pPr>
        <w:tabs>
          <w:tab w:val="left" w:pos="240"/>
          <w:tab w:val="left" w:pos="300"/>
        </w:tabs>
        <w:suppressAutoHyphens/>
        <w:jc w:val="center"/>
        <w:rPr>
          <w:b/>
          <w:bCs/>
          <w:sz w:val="24"/>
          <w:szCs w:val="24"/>
          <w:lang w:val="lt-LT" w:eastAsia="zh-CN"/>
        </w:rPr>
      </w:pPr>
      <w:r w:rsidRPr="00520BF9">
        <w:rPr>
          <w:b/>
          <w:bCs/>
          <w:sz w:val="24"/>
          <w:szCs w:val="24"/>
          <w:lang w:val="lt-LT" w:eastAsia="zh-CN"/>
        </w:rPr>
        <w:t>V. ŪKINĖ VEIKLA, FINANSINIAI VEIKLOS RODIKLIAI</w:t>
      </w:r>
    </w:p>
    <w:p w14:paraId="475AAD18" w14:textId="77777777" w:rsidR="00C96450" w:rsidRPr="00520BF9" w:rsidRDefault="00C96450" w:rsidP="00C96450">
      <w:pPr>
        <w:tabs>
          <w:tab w:val="left" w:pos="240"/>
          <w:tab w:val="left" w:pos="300"/>
        </w:tabs>
        <w:suppressAutoHyphens/>
        <w:jc w:val="both"/>
        <w:rPr>
          <w:sz w:val="24"/>
          <w:szCs w:val="24"/>
          <w:lang w:val="lt-LT" w:eastAsia="zh-CN"/>
        </w:rPr>
      </w:pPr>
    </w:p>
    <w:p w14:paraId="7CAF4DCD" w14:textId="77777777"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 xml:space="preserve">UAB „Rokiškio vandenys“ pagrindinė veikla yra vandens gavyba ir tiekimas bei nuotekų šalinimas ir valymas. </w:t>
      </w:r>
    </w:p>
    <w:p w14:paraId="6C48BABD" w14:textId="77777777"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 xml:space="preserve">Bendrovės tiekiamo šalto vandens kokybė atitinka Lietuvos higienos normos HN 24:2003 reikalavimus. </w:t>
      </w:r>
    </w:p>
    <w:p w14:paraId="166FD38E" w14:textId="78362716"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Bendrovės į gamtinę aplinką išleidžiamų valytų nuotekų užterštumas neviršija nustatytų leistinos taršos normų.</w:t>
      </w:r>
    </w:p>
    <w:p w14:paraId="5B13A462" w14:textId="77777777"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 xml:space="preserve">2019 m. pabaigoje bendrovė eksploatavo 35 vandenvietes, 20 vandens gerinimo įrenginių, 178,40 km vandentiekio tinklų, 9 nuotekų valymo įrenginius, 29 nuotekų perpumpavimo stotis, 114,30 km nuotekų tinklų. </w:t>
      </w:r>
    </w:p>
    <w:p w14:paraId="1B962D7A" w14:textId="77777777"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ab/>
        <w:t>Eksploatuojamose vandenvietėse iš gręžinių išgauta 1.198,30 tūkst. kub. m požeminio vandens, vartotojams patiekta 1.147,70 tūkst. kub. m geriamojo vandens, vartotojams parduota 972,10 tūkst. kub. m geriamojo vandens, iš kurių gyventojams – 43 proc., įmonėms – 57 proc.</w:t>
      </w:r>
    </w:p>
    <w:p w14:paraId="6B5B6E0B" w14:textId="77777777"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Eksploatuojamuose nuotekų valymo įrenginiuose išvalyta 1.390,30 tūkst. kub. m nuotekų, iš vartotojų realizuotas  nuotekų tvarkymo kiekis 665,80 tūkst. kub. m nuotekų, iš kurių gyventojams – 47 proc., pramonei ir kitiems vartotojams – 53 proc.</w:t>
      </w:r>
    </w:p>
    <w:p w14:paraId="2D999C33" w14:textId="77777777" w:rsidR="00C96450" w:rsidRPr="00520BF9" w:rsidRDefault="00C96450" w:rsidP="00C96450">
      <w:pPr>
        <w:tabs>
          <w:tab w:val="left" w:pos="240"/>
          <w:tab w:val="left" w:pos="300"/>
        </w:tabs>
        <w:suppressAutoHyphens/>
        <w:jc w:val="both"/>
        <w:rPr>
          <w:sz w:val="24"/>
          <w:szCs w:val="24"/>
          <w:lang w:val="lt-LT" w:eastAsia="zh-CN"/>
        </w:rPr>
      </w:pPr>
    </w:p>
    <w:p w14:paraId="790A2245" w14:textId="77777777" w:rsidR="00C96450" w:rsidRPr="00520BF9" w:rsidRDefault="00C96450" w:rsidP="00C96450">
      <w:pPr>
        <w:tabs>
          <w:tab w:val="left" w:pos="240"/>
          <w:tab w:val="left" w:pos="300"/>
        </w:tabs>
        <w:suppressAutoHyphens/>
        <w:jc w:val="both"/>
        <w:rPr>
          <w:sz w:val="24"/>
          <w:szCs w:val="24"/>
          <w:lang w:val="lt-LT" w:eastAsia="zh-CN"/>
        </w:rPr>
      </w:pPr>
      <w:r w:rsidRPr="00520BF9">
        <w:rPr>
          <w:b/>
          <w:sz w:val="24"/>
          <w:szCs w:val="24"/>
          <w:lang w:val="lt-LT" w:eastAsia="zh-CN"/>
        </w:rPr>
        <w:t xml:space="preserve">    </w:t>
      </w:r>
      <w:r w:rsidRPr="00520BF9">
        <w:rPr>
          <w:sz w:val="24"/>
          <w:szCs w:val="24"/>
          <w:lang w:val="lt-LT" w:eastAsia="zh-CN"/>
        </w:rPr>
        <w:t xml:space="preserve"> 2019 m. Bendrovės paslaugų rodikliai:</w:t>
      </w:r>
    </w:p>
    <w:p w14:paraId="14D1B7CA" w14:textId="77777777" w:rsidR="00C96450" w:rsidRPr="00520BF9" w:rsidRDefault="00C96450" w:rsidP="00C96450">
      <w:pPr>
        <w:tabs>
          <w:tab w:val="left" w:pos="240"/>
          <w:tab w:val="left" w:pos="300"/>
        </w:tabs>
        <w:suppressAutoHyphens/>
        <w:jc w:val="both"/>
        <w:rPr>
          <w:sz w:val="24"/>
          <w:szCs w:val="24"/>
          <w:lang w:val="lt-LT"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5"/>
        <w:gridCol w:w="7260"/>
        <w:gridCol w:w="1797"/>
      </w:tblGrid>
      <w:tr w:rsidR="00C96450" w:rsidRPr="00520BF9" w14:paraId="01A1FC23" w14:textId="77777777" w:rsidTr="00C96450">
        <w:tc>
          <w:tcPr>
            <w:tcW w:w="525" w:type="dxa"/>
            <w:tcBorders>
              <w:top w:val="single" w:sz="4" w:space="0" w:color="auto"/>
              <w:left w:val="single" w:sz="2" w:space="0" w:color="000000"/>
              <w:bottom w:val="single" w:sz="2" w:space="0" w:color="000000"/>
              <w:right w:val="single" w:sz="2" w:space="0" w:color="000000"/>
            </w:tcBorders>
            <w:hideMark/>
          </w:tcPr>
          <w:p w14:paraId="4C848A7D" w14:textId="7F0C406F"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w:t>
            </w:r>
            <w:r w:rsidR="00ED358F">
              <w:rPr>
                <w:sz w:val="24"/>
                <w:szCs w:val="24"/>
                <w:lang w:val="lt-LT" w:eastAsia="zh-CN"/>
              </w:rPr>
              <w:t>.</w:t>
            </w:r>
          </w:p>
        </w:tc>
        <w:tc>
          <w:tcPr>
            <w:tcW w:w="7260" w:type="dxa"/>
            <w:tcBorders>
              <w:top w:val="single" w:sz="4" w:space="0" w:color="auto"/>
              <w:left w:val="single" w:sz="2" w:space="0" w:color="000000"/>
              <w:bottom w:val="single" w:sz="2" w:space="0" w:color="000000"/>
              <w:right w:val="single" w:sz="2" w:space="0" w:color="000000"/>
            </w:tcBorders>
            <w:hideMark/>
          </w:tcPr>
          <w:p w14:paraId="13C1A98A"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Besinaudojančių įmonės paslaugomis vartotojų skaičius vnt.</w:t>
            </w:r>
          </w:p>
        </w:tc>
        <w:tc>
          <w:tcPr>
            <w:tcW w:w="1797" w:type="dxa"/>
            <w:tcBorders>
              <w:top w:val="single" w:sz="4" w:space="0" w:color="auto"/>
              <w:left w:val="single" w:sz="2" w:space="0" w:color="000000"/>
              <w:bottom w:val="single" w:sz="2" w:space="0" w:color="000000"/>
              <w:right w:val="single" w:sz="2" w:space="0" w:color="000000"/>
            </w:tcBorders>
            <w:hideMark/>
          </w:tcPr>
          <w:p w14:paraId="0791DB98"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10.142</w:t>
            </w:r>
          </w:p>
        </w:tc>
      </w:tr>
      <w:tr w:rsidR="00C96450" w:rsidRPr="00520BF9" w14:paraId="38C45D72" w14:textId="77777777" w:rsidTr="00C96450">
        <w:tc>
          <w:tcPr>
            <w:tcW w:w="525" w:type="dxa"/>
            <w:tcBorders>
              <w:top w:val="single" w:sz="2" w:space="0" w:color="000000"/>
              <w:left w:val="single" w:sz="2" w:space="0" w:color="000000"/>
              <w:bottom w:val="single" w:sz="2" w:space="0" w:color="000000"/>
              <w:right w:val="nil"/>
            </w:tcBorders>
            <w:hideMark/>
          </w:tcPr>
          <w:p w14:paraId="3E527ABF" w14:textId="1410E97F"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2</w:t>
            </w:r>
            <w:r w:rsidR="00ED358F">
              <w:rPr>
                <w:sz w:val="24"/>
                <w:szCs w:val="24"/>
                <w:lang w:val="lt-LT" w:eastAsia="zh-CN"/>
              </w:rPr>
              <w:t>.</w:t>
            </w:r>
          </w:p>
        </w:tc>
        <w:tc>
          <w:tcPr>
            <w:tcW w:w="7260" w:type="dxa"/>
            <w:tcBorders>
              <w:top w:val="single" w:sz="2" w:space="0" w:color="000000"/>
              <w:left w:val="single" w:sz="2" w:space="0" w:color="000000"/>
              <w:bottom w:val="single" w:sz="2" w:space="0" w:color="000000"/>
              <w:right w:val="nil"/>
            </w:tcBorders>
            <w:hideMark/>
          </w:tcPr>
          <w:p w14:paraId="7D3BB56B"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Vartotojai, kuriems teikiamas ir vanduo, ir tvarkomos nuotekos vnt.</w:t>
            </w:r>
          </w:p>
        </w:tc>
        <w:tc>
          <w:tcPr>
            <w:tcW w:w="1797" w:type="dxa"/>
            <w:tcBorders>
              <w:top w:val="single" w:sz="2" w:space="0" w:color="000000"/>
              <w:left w:val="single" w:sz="2" w:space="0" w:color="000000"/>
              <w:bottom w:val="single" w:sz="2" w:space="0" w:color="000000"/>
              <w:right w:val="single" w:sz="2" w:space="0" w:color="000000"/>
            </w:tcBorders>
            <w:hideMark/>
          </w:tcPr>
          <w:p w14:paraId="76ABD2D6"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 xml:space="preserve">  7.599</w:t>
            </w:r>
          </w:p>
        </w:tc>
      </w:tr>
      <w:tr w:rsidR="00C96450" w:rsidRPr="00520BF9" w14:paraId="28BEE0DA" w14:textId="77777777" w:rsidTr="00C96450">
        <w:tc>
          <w:tcPr>
            <w:tcW w:w="525" w:type="dxa"/>
            <w:tcBorders>
              <w:top w:val="nil"/>
              <w:left w:val="single" w:sz="2" w:space="0" w:color="000000"/>
              <w:bottom w:val="single" w:sz="2" w:space="0" w:color="000000"/>
              <w:right w:val="nil"/>
            </w:tcBorders>
            <w:hideMark/>
          </w:tcPr>
          <w:p w14:paraId="6041A213" w14:textId="67DA7AAF"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3</w:t>
            </w:r>
            <w:r w:rsidR="00ED358F">
              <w:rPr>
                <w:sz w:val="24"/>
                <w:szCs w:val="24"/>
                <w:lang w:val="lt-LT" w:eastAsia="zh-CN"/>
              </w:rPr>
              <w:t>.</w:t>
            </w:r>
          </w:p>
        </w:tc>
        <w:tc>
          <w:tcPr>
            <w:tcW w:w="7260" w:type="dxa"/>
            <w:tcBorders>
              <w:top w:val="nil"/>
              <w:left w:val="single" w:sz="2" w:space="0" w:color="000000"/>
              <w:bottom w:val="single" w:sz="2" w:space="0" w:color="000000"/>
              <w:right w:val="nil"/>
            </w:tcBorders>
            <w:hideMark/>
          </w:tcPr>
          <w:p w14:paraId="50F38D91"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Vartotojai, kuriems teikiamas tik vanduo vnt.</w:t>
            </w:r>
          </w:p>
        </w:tc>
        <w:tc>
          <w:tcPr>
            <w:tcW w:w="1797" w:type="dxa"/>
            <w:tcBorders>
              <w:top w:val="nil"/>
              <w:left w:val="single" w:sz="2" w:space="0" w:color="000000"/>
              <w:bottom w:val="single" w:sz="2" w:space="0" w:color="000000"/>
              <w:right w:val="single" w:sz="2" w:space="0" w:color="000000"/>
            </w:tcBorders>
            <w:hideMark/>
          </w:tcPr>
          <w:p w14:paraId="2A8AC546"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 xml:space="preserve">  2.257</w:t>
            </w:r>
          </w:p>
        </w:tc>
      </w:tr>
      <w:tr w:rsidR="00C96450" w:rsidRPr="00520BF9" w14:paraId="46906880" w14:textId="77777777" w:rsidTr="00C96450">
        <w:tc>
          <w:tcPr>
            <w:tcW w:w="525" w:type="dxa"/>
            <w:tcBorders>
              <w:top w:val="nil"/>
              <w:left w:val="single" w:sz="2" w:space="0" w:color="000000"/>
              <w:bottom w:val="single" w:sz="2" w:space="0" w:color="000000"/>
              <w:right w:val="nil"/>
            </w:tcBorders>
            <w:hideMark/>
          </w:tcPr>
          <w:p w14:paraId="3DC4DD8B" w14:textId="43A18BB4"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4</w:t>
            </w:r>
            <w:r w:rsidR="00ED358F">
              <w:rPr>
                <w:sz w:val="24"/>
                <w:szCs w:val="24"/>
                <w:lang w:val="lt-LT" w:eastAsia="zh-CN"/>
              </w:rPr>
              <w:t>.</w:t>
            </w:r>
          </w:p>
        </w:tc>
        <w:tc>
          <w:tcPr>
            <w:tcW w:w="7260" w:type="dxa"/>
            <w:tcBorders>
              <w:top w:val="nil"/>
              <w:left w:val="single" w:sz="2" w:space="0" w:color="000000"/>
              <w:bottom w:val="single" w:sz="2" w:space="0" w:color="000000"/>
              <w:right w:val="nil"/>
            </w:tcBorders>
            <w:hideMark/>
          </w:tcPr>
          <w:p w14:paraId="4473E8E0"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Vartotojai, kuriems tik centralizuotai surenkamos nuotekos vnt.</w:t>
            </w:r>
          </w:p>
        </w:tc>
        <w:tc>
          <w:tcPr>
            <w:tcW w:w="1797" w:type="dxa"/>
            <w:tcBorders>
              <w:top w:val="nil"/>
              <w:left w:val="single" w:sz="2" w:space="0" w:color="000000"/>
              <w:bottom w:val="single" w:sz="2" w:space="0" w:color="000000"/>
              <w:right w:val="single" w:sz="2" w:space="0" w:color="000000"/>
            </w:tcBorders>
            <w:hideMark/>
          </w:tcPr>
          <w:p w14:paraId="2DB9A8E0" w14:textId="77777777"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 xml:space="preserve">     286</w:t>
            </w:r>
          </w:p>
        </w:tc>
      </w:tr>
    </w:tbl>
    <w:p w14:paraId="2D05C926" w14:textId="77777777" w:rsidR="00C96450" w:rsidRPr="00520BF9" w:rsidRDefault="00C96450" w:rsidP="00C96450">
      <w:pPr>
        <w:tabs>
          <w:tab w:val="left" w:pos="240"/>
          <w:tab w:val="left" w:pos="300"/>
        </w:tabs>
        <w:suppressAutoHyphens/>
        <w:jc w:val="both"/>
        <w:rPr>
          <w:sz w:val="24"/>
          <w:szCs w:val="24"/>
          <w:lang w:val="lt-LT" w:eastAsia="zh-CN"/>
        </w:rPr>
      </w:pPr>
    </w:p>
    <w:p w14:paraId="43B6A6AE" w14:textId="50865F24" w:rsidR="00C96450" w:rsidRPr="00520BF9" w:rsidRDefault="00C96450" w:rsidP="00C96450">
      <w:pPr>
        <w:suppressAutoHyphens/>
        <w:ind w:firstLine="426"/>
        <w:jc w:val="both"/>
        <w:rPr>
          <w:sz w:val="24"/>
          <w:szCs w:val="24"/>
          <w:lang w:val="lt-LT" w:eastAsia="zh-CN"/>
        </w:rPr>
      </w:pPr>
      <w:r w:rsidRPr="00520BF9">
        <w:rPr>
          <w:sz w:val="24"/>
          <w:szCs w:val="24"/>
          <w:lang w:val="lt-LT" w:eastAsia="zh-CN"/>
        </w:rPr>
        <w:t xml:space="preserve">Vadovaudamasi LR geriamojo vandens tiekimo ir nuotekų tvarkymo įstatymo 9 str. 1 d. 5 p. ir 34 str. 15 dalimi bei atsižvelgdama į UAB „Rokiškio vandenys“ 2018-02-01 raštu Nr. 13 „Dėl UAB </w:t>
      </w:r>
      <w:r w:rsidRPr="00520BF9">
        <w:rPr>
          <w:sz w:val="24"/>
          <w:szCs w:val="24"/>
          <w:lang w:val="lt-LT" w:eastAsia="zh-CN"/>
        </w:rPr>
        <w:lastRenderedPageBreak/>
        <w:t>„Rokiškio vandenys“ perskaičiuotų geriamojo vandens tiekimo ir nuotekų tvarkymo paslaugų bazinių kainų nustatymo“ pateiktą informaciją, Valstybinė kainų ir energetikos kontrolės komisija 2018-02-22 nutarimu Nr. O3-49 „Dėl uždarosios akcinės bendrovės „Rokiškio vandenys“ perskaičiuotų geriamojo vandens tiekimo ir nuotekų tvarkymo paslaugų bazinių kainų vienašališko nustatymo“ nuo 2018 m. balandžio 1 d. vienašališkai  nustatė teikiamų paslaugų perskaičiuotas bazines kainas.</w:t>
      </w:r>
    </w:p>
    <w:p w14:paraId="512531D5" w14:textId="77777777" w:rsidR="00C96450" w:rsidRPr="00520BF9" w:rsidRDefault="00C96450" w:rsidP="00C96450">
      <w:pPr>
        <w:tabs>
          <w:tab w:val="left" w:pos="240"/>
          <w:tab w:val="left" w:pos="300"/>
        </w:tabs>
        <w:suppressAutoHyphens/>
        <w:ind w:firstLine="426"/>
        <w:jc w:val="both"/>
        <w:rPr>
          <w:sz w:val="24"/>
          <w:szCs w:val="24"/>
          <w:lang w:val="lt-LT" w:eastAsia="zh-CN"/>
        </w:rPr>
      </w:pPr>
      <w:r w:rsidRPr="00520BF9">
        <w:rPr>
          <w:sz w:val="24"/>
          <w:szCs w:val="24"/>
          <w:lang w:val="lt-LT" w:eastAsia="zh-CN"/>
        </w:rPr>
        <w:t xml:space="preserve">Bendrovė per 2019 m. vykdydama pagrindinę veiklą gavo 1.539,67 tūkst. eurų pajamų, iš kurių pajamos už atsiskaitomųjų apskaitos prietaisų priežiūrą ir vartotojų aptarnavimą sudarė 189,94 tūkst. eurų, už vandens tiekimą sudarė 574,76 tūkst. eurų, už nuotekų šalinimą ir valymą – 684,43 tūkst. eurų, už paviršinių nuotekų tvarkymą – 90,54 tūkst. eurų, kitos pajamos – 20,00 tūkst. eurų. Palyginti su 2018 m. pardavimo pajamos sumažėjo 6,27 proc. </w:t>
      </w:r>
    </w:p>
    <w:p w14:paraId="1AF5A34E" w14:textId="77777777" w:rsidR="00C96450" w:rsidRPr="00520BF9" w:rsidRDefault="00C96450" w:rsidP="00C96450">
      <w:pPr>
        <w:tabs>
          <w:tab w:val="left" w:pos="240"/>
          <w:tab w:val="left" w:pos="300"/>
        </w:tabs>
        <w:suppressAutoHyphens/>
        <w:ind w:firstLine="426"/>
        <w:jc w:val="both"/>
        <w:rPr>
          <w:sz w:val="24"/>
          <w:szCs w:val="24"/>
          <w:lang w:val="lt-LT" w:eastAsia="zh-CN"/>
        </w:rPr>
      </w:pPr>
      <w:r w:rsidRPr="00520BF9">
        <w:rPr>
          <w:sz w:val="24"/>
          <w:szCs w:val="24"/>
          <w:lang w:val="lt-LT" w:eastAsia="zh-CN"/>
        </w:rPr>
        <w:t xml:space="preserve">Pagrindinės (reguliuojamos) veiklos pajamoms uždirbti patirta 1.841,77 tūkst. eurų sąnaudų, iš jų: atsiskaitomųjų prietaisų priežiūros ir vartotojų aptarnavimo veiklos sąnaudos – 184,25 tūkst. eurų, geriamo vandens tiekimo sąnaudos – 760,16 tūkst. eurų, nuotekų tvarkymo sąnaudos – 852,87 tūkst. eurų, paviršinių nuotekų tvarkymo sąnaudos – 44,49 tūkst. eurų, kitos sąnaudos – 5,66 tūkst. eurų. Palyginti su 2018 m. reguliuojamos veiklos  sąnaudos padidėjo 26,72 proc. </w:t>
      </w:r>
    </w:p>
    <w:p w14:paraId="5C86A287" w14:textId="77777777" w:rsidR="00C96450" w:rsidRPr="00520BF9" w:rsidRDefault="00C96450" w:rsidP="00C96450">
      <w:pPr>
        <w:tabs>
          <w:tab w:val="left" w:pos="240"/>
          <w:tab w:val="left" w:pos="300"/>
        </w:tabs>
        <w:suppressAutoHyphens/>
        <w:ind w:firstLine="426"/>
        <w:jc w:val="both"/>
        <w:rPr>
          <w:sz w:val="24"/>
          <w:szCs w:val="24"/>
          <w:lang w:val="lt-LT" w:eastAsia="zh-CN"/>
        </w:rPr>
      </w:pPr>
      <w:r w:rsidRPr="00520BF9">
        <w:rPr>
          <w:sz w:val="24"/>
          <w:szCs w:val="24"/>
          <w:lang w:val="lt-LT" w:eastAsia="zh-CN"/>
        </w:rPr>
        <w:t xml:space="preserve">           2019 m. įmonės įprastinės veiklos nuostolis  yra 287,76 tūkst. eurų.</w:t>
      </w:r>
    </w:p>
    <w:p w14:paraId="341601EA" w14:textId="77777777" w:rsidR="00C96450" w:rsidRPr="00520BF9" w:rsidRDefault="00C96450" w:rsidP="00C96450">
      <w:pPr>
        <w:tabs>
          <w:tab w:val="left" w:pos="240"/>
          <w:tab w:val="left" w:pos="300"/>
        </w:tabs>
        <w:suppressAutoHyphens/>
        <w:ind w:firstLine="426"/>
        <w:jc w:val="both"/>
        <w:rPr>
          <w:sz w:val="24"/>
          <w:szCs w:val="24"/>
          <w:lang w:val="lt-LT" w:eastAsia="zh-CN"/>
        </w:rPr>
      </w:pPr>
    </w:p>
    <w:p w14:paraId="4B5444ED" w14:textId="77777777" w:rsidR="00C96450" w:rsidRPr="00520BF9" w:rsidRDefault="00C96450" w:rsidP="00C96450">
      <w:pPr>
        <w:tabs>
          <w:tab w:val="left" w:pos="240"/>
          <w:tab w:val="left" w:pos="300"/>
        </w:tabs>
        <w:suppressAutoHyphens/>
        <w:ind w:firstLine="426"/>
        <w:jc w:val="both"/>
        <w:rPr>
          <w:sz w:val="24"/>
          <w:szCs w:val="24"/>
          <w:lang w:val="lt-LT" w:eastAsia="zh-CN"/>
        </w:rPr>
      </w:pPr>
      <w:r w:rsidRPr="00520BF9">
        <w:rPr>
          <w:sz w:val="24"/>
          <w:szCs w:val="24"/>
          <w:lang w:val="lt-LT" w:eastAsia="zh-CN"/>
        </w:rPr>
        <w:t>Informacija apie bendrovės veiklos rodiklius pagal veiklos rūšis (tūkst. eurų):</w:t>
      </w:r>
    </w:p>
    <w:p w14:paraId="7AE5068B" w14:textId="77777777" w:rsidR="00C96450" w:rsidRPr="00520BF9" w:rsidRDefault="00C96450" w:rsidP="00C96450">
      <w:pPr>
        <w:tabs>
          <w:tab w:val="left" w:pos="240"/>
          <w:tab w:val="left" w:pos="300"/>
        </w:tabs>
        <w:suppressAutoHyphens/>
        <w:jc w:val="both"/>
        <w:rPr>
          <w:sz w:val="24"/>
          <w:szCs w:val="24"/>
          <w:lang w:val="lt-LT" w:eastAsia="zh-CN"/>
        </w:rPr>
      </w:pPr>
    </w:p>
    <w:tbl>
      <w:tblPr>
        <w:tblW w:w="9473" w:type="dxa"/>
        <w:jc w:val="center"/>
        <w:tblInd w:w="-318" w:type="dxa"/>
        <w:tblLayout w:type="fixed"/>
        <w:tblLook w:val="04A0" w:firstRow="1" w:lastRow="0" w:firstColumn="1" w:lastColumn="0" w:noHBand="0" w:noVBand="1"/>
      </w:tblPr>
      <w:tblGrid>
        <w:gridCol w:w="1143"/>
        <w:gridCol w:w="741"/>
        <w:gridCol w:w="940"/>
        <w:gridCol w:w="764"/>
        <w:gridCol w:w="906"/>
        <w:gridCol w:w="780"/>
        <w:gridCol w:w="836"/>
        <w:gridCol w:w="990"/>
        <w:gridCol w:w="778"/>
        <w:gridCol w:w="720"/>
        <w:gridCol w:w="875"/>
      </w:tblGrid>
      <w:tr w:rsidR="00C96450" w:rsidRPr="00520BF9" w14:paraId="697081C5" w14:textId="77777777" w:rsidTr="00520BF9">
        <w:trPr>
          <w:trHeight w:val="23"/>
          <w:jc w:val="center"/>
        </w:trPr>
        <w:tc>
          <w:tcPr>
            <w:tcW w:w="1143" w:type="dxa"/>
            <w:tcBorders>
              <w:top w:val="single" w:sz="4" w:space="0" w:color="000000"/>
              <w:left w:val="single" w:sz="4" w:space="0" w:color="000000"/>
              <w:bottom w:val="single" w:sz="4" w:space="0" w:color="000000"/>
              <w:right w:val="nil"/>
            </w:tcBorders>
            <w:hideMark/>
          </w:tcPr>
          <w:p w14:paraId="3F390984"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Pagrindiniai rodikliai</w:t>
            </w:r>
          </w:p>
        </w:tc>
        <w:tc>
          <w:tcPr>
            <w:tcW w:w="741" w:type="dxa"/>
            <w:tcBorders>
              <w:top w:val="single" w:sz="4" w:space="0" w:color="000000"/>
              <w:left w:val="single" w:sz="4" w:space="0" w:color="000000"/>
              <w:bottom w:val="single" w:sz="4" w:space="0" w:color="000000"/>
              <w:right w:val="nil"/>
            </w:tcBorders>
            <w:hideMark/>
          </w:tcPr>
          <w:p w14:paraId="0A2EF2EF" w14:textId="099AC2F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Van</w:t>
            </w:r>
            <w:r w:rsidR="00520BF9">
              <w:rPr>
                <w:sz w:val="18"/>
                <w:szCs w:val="18"/>
                <w:lang w:val="lt-LT" w:eastAsia="zh-CN"/>
              </w:rPr>
              <w:t>-</w:t>
            </w:r>
            <w:r w:rsidRPr="00520BF9">
              <w:rPr>
                <w:sz w:val="18"/>
                <w:szCs w:val="18"/>
                <w:lang w:val="lt-LT" w:eastAsia="zh-CN"/>
              </w:rPr>
              <w:t xml:space="preserve">dens gavyba </w:t>
            </w:r>
          </w:p>
        </w:tc>
        <w:tc>
          <w:tcPr>
            <w:tcW w:w="940" w:type="dxa"/>
            <w:tcBorders>
              <w:top w:val="single" w:sz="4" w:space="0" w:color="000000"/>
              <w:left w:val="single" w:sz="4" w:space="0" w:color="000000"/>
              <w:bottom w:val="single" w:sz="4" w:space="0" w:color="000000"/>
              <w:right w:val="nil"/>
            </w:tcBorders>
            <w:hideMark/>
          </w:tcPr>
          <w:p w14:paraId="462A767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 xml:space="preserve">Vandens tiekimas </w:t>
            </w:r>
          </w:p>
        </w:tc>
        <w:tc>
          <w:tcPr>
            <w:tcW w:w="764" w:type="dxa"/>
            <w:tcBorders>
              <w:top w:val="single" w:sz="4" w:space="0" w:color="000000"/>
              <w:left w:val="single" w:sz="4" w:space="0" w:color="000000"/>
              <w:bottom w:val="single" w:sz="4" w:space="0" w:color="000000"/>
              <w:right w:val="nil"/>
            </w:tcBorders>
            <w:hideMark/>
          </w:tcPr>
          <w:p w14:paraId="660FA38C" w14:textId="673B6DBA"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Nuote</w:t>
            </w:r>
            <w:r w:rsidR="00520BF9">
              <w:rPr>
                <w:sz w:val="18"/>
                <w:szCs w:val="18"/>
                <w:lang w:val="lt-LT" w:eastAsia="zh-CN"/>
              </w:rPr>
              <w:t>-</w:t>
            </w:r>
            <w:r w:rsidRPr="00520BF9">
              <w:rPr>
                <w:sz w:val="18"/>
                <w:szCs w:val="18"/>
                <w:lang w:val="lt-LT" w:eastAsia="zh-CN"/>
              </w:rPr>
              <w:t>kų šalini</w:t>
            </w:r>
            <w:r w:rsidR="00520BF9">
              <w:rPr>
                <w:sz w:val="18"/>
                <w:szCs w:val="18"/>
                <w:lang w:val="lt-LT" w:eastAsia="zh-CN"/>
              </w:rPr>
              <w:t>-</w:t>
            </w:r>
            <w:r w:rsidRPr="00520BF9">
              <w:rPr>
                <w:sz w:val="18"/>
                <w:szCs w:val="18"/>
                <w:lang w:val="lt-LT" w:eastAsia="zh-CN"/>
              </w:rPr>
              <w:t>mas</w:t>
            </w:r>
          </w:p>
        </w:tc>
        <w:tc>
          <w:tcPr>
            <w:tcW w:w="906" w:type="dxa"/>
            <w:tcBorders>
              <w:top w:val="single" w:sz="4" w:space="0" w:color="000000"/>
              <w:left w:val="single" w:sz="4" w:space="0" w:color="000000"/>
              <w:bottom w:val="single" w:sz="4" w:space="0" w:color="000000"/>
              <w:right w:val="single" w:sz="4" w:space="0" w:color="000000"/>
            </w:tcBorders>
            <w:hideMark/>
          </w:tcPr>
          <w:p w14:paraId="4822B135" w14:textId="0FF3734B" w:rsidR="00C96450" w:rsidRPr="00520BF9" w:rsidRDefault="00520BF9" w:rsidP="00C96450">
            <w:pPr>
              <w:tabs>
                <w:tab w:val="left" w:pos="240"/>
                <w:tab w:val="left" w:pos="300"/>
              </w:tabs>
              <w:suppressAutoHyphens/>
              <w:jc w:val="both"/>
              <w:rPr>
                <w:sz w:val="18"/>
                <w:szCs w:val="18"/>
                <w:lang w:val="lt-LT" w:eastAsia="zh-CN"/>
              </w:rPr>
            </w:pPr>
            <w:r>
              <w:rPr>
                <w:sz w:val="18"/>
                <w:szCs w:val="18"/>
                <w:lang w:val="lt-LT" w:eastAsia="zh-CN"/>
              </w:rPr>
              <w:t>Pavirši-</w:t>
            </w:r>
            <w:r w:rsidR="00C96450" w:rsidRPr="00520BF9">
              <w:rPr>
                <w:sz w:val="18"/>
                <w:szCs w:val="18"/>
                <w:lang w:val="lt-LT" w:eastAsia="zh-CN"/>
              </w:rPr>
              <w:t>nių nuotekų tvarky</w:t>
            </w:r>
            <w:r>
              <w:rPr>
                <w:sz w:val="18"/>
                <w:szCs w:val="18"/>
                <w:lang w:val="lt-LT" w:eastAsia="zh-CN"/>
              </w:rPr>
              <w:t>-</w:t>
            </w:r>
            <w:r w:rsidR="00C96450" w:rsidRPr="00520BF9">
              <w:rPr>
                <w:sz w:val="18"/>
                <w:szCs w:val="18"/>
                <w:lang w:val="lt-LT" w:eastAsia="zh-CN"/>
              </w:rPr>
              <w:t>mas</w:t>
            </w:r>
          </w:p>
        </w:tc>
        <w:tc>
          <w:tcPr>
            <w:tcW w:w="780" w:type="dxa"/>
            <w:tcBorders>
              <w:top w:val="single" w:sz="4" w:space="0" w:color="000000"/>
              <w:left w:val="single" w:sz="4" w:space="0" w:color="000000"/>
              <w:bottom w:val="single" w:sz="4" w:space="0" w:color="000000"/>
              <w:right w:val="nil"/>
            </w:tcBorders>
            <w:hideMark/>
          </w:tcPr>
          <w:p w14:paraId="75F509C8" w14:textId="456DED15"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Nuote</w:t>
            </w:r>
            <w:r w:rsidR="00520BF9">
              <w:rPr>
                <w:sz w:val="18"/>
                <w:szCs w:val="18"/>
                <w:lang w:val="lt-LT" w:eastAsia="zh-CN"/>
              </w:rPr>
              <w:t>-</w:t>
            </w:r>
            <w:r w:rsidRPr="00520BF9">
              <w:rPr>
                <w:sz w:val="18"/>
                <w:szCs w:val="18"/>
                <w:lang w:val="lt-LT" w:eastAsia="zh-CN"/>
              </w:rPr>
              <w:t>kų valy</w:t>
            </w:r>
            <w:r w:rsidR="00520BF9">
              <w:rPr>
                <w:sz w:val="18"/>
                <w:szCs w:val="18"/>
                <w:lang w:val="lt-LT" w:eastAsia="zh-CN"/>
              </w:rPr>
              <w:t>-</w:t>
            </w:r>
            <w:r w:rsidRPr="00520BF9">
              <w:rPr>
                <w:sz w:val="18"/>
                <w:szCs w:val="18"/>
                <w:lang w:val="lt-LT" w:eastAsia="zh-CN"/>
              </w:rPr>
              <w:t>mas</w:t>
            </w:r>
          </w:p>
        </w:tc>
        <w:tc>
          <w:tcPr>
            <w:tcW w:w="836" w:type="dxa"/>
            <w:tcBorders>
              <w:top w:val="single" w:sz="4" w:space="0" w:color="000000"/>
              <w:left w:val="single" w:sz="4" w:space="0" w:color="000000"/>
              <w:bottom w:val="single" w:sz="4" w:space="0" w:color="000000"/>
              <w:right w:val="nil"/>
            </w:tcBorders>
            <w:hideMark/>
          </w:tcPr>
          <w:p w14:paraId="5485268E"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Kita veikla</w:t>
            </w:r>
          </w:p>
        </w:tc>
        <w:tc>
          <w:tcPr>
            <w:tcW w:w="990" w:type="dxa"/>
            <w:tcBorders>
              <w:top w:val="single" w:sz="4" w:space="0" w:color="000000"/>
              <w:left w:val="single" w:sz="4" w:space="0" w:color="000000"/>
              <w:bottom w:val="single" w:sz="4" w:space="0" w:color="000000"/>
              <w:right w:val="nil"/>
            </w:tcBorders>
            <w:hideMark/>
          </w:tcPr>
          <w:p w14:paraId="1324FAD1" w14:textId="175EB4C2"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Apskaitos veikla</w:t>
            </w:r>
          </w:p>
        </w:tc>
        <w:tc>
          <w:tcPr>
            <w:tcW w:w="778" w:type="dxa"/>
            <w:tcBorders>
              <w:top w:val="single" w:sz="4" w:space="0" w:color="000000"/>
              <w:left w:val="single" w:sz="4" w:space="0" w:color="000000"/>
              <w:bottom w:val="single" w:sz="4" w:space="0" w:color="000000"/>
              <w:right w:val="nil"/>
            </w:tcBorders>
            <w:hideMark/>
          </w:tcPr>
          <w:p w14:paraId="0CB6E69E" w14:textId="494912F0"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Netie</w:t>
            </w:r>
            <w:r w:rsidR="00520BF9">
              <w:rPr>
                <w:sz w:val="18"/>
                <w:szCs w:val="18"/>
                <w:lang w:val="lt-LT" w:eastAsia="zh-CN"/>
              </w:rPr>
              <w:t>-sio</w:t>
            </w:r>
            <w:r w:rsidRPr="00520BF9">
              <w:rPr>
                <w:sz w:val="18"/>
                <w:szCs w:val="18"/>
                <w:lang w:val="lt-LT" w:eastAsia="zh-CN"/>
              </w:rPr>
              <w:t>ginė veikla</w:t>
            </w:r>
          </w:p>
        </w:tc>
        <w:tc>
          <w:tcPr>
            <w:tcW w:w="720" w:type="dxa"/>
            <w:tcBorders>
              <w:top w:val="single" w:sz="4" w:space="0" w:color="000000"/>
              <w:left w:val="single" w:sz="4" w:space="0" w:color="000000"/>
              <w:bottom w:val="single" w:sz="4" w:space="0" w:color="000000"/>
              <w:right w:val="nil"/>
            </w:tcBorders>
            <w:hideMark/>
          </w:tcPr>
          <w:p w14:paraId="5FB9E1D6" w14:textId="25DD88B1"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Admi</w:t>
            </w:r>
            <w:r w:rsidR="00520BF9">
              <w:rPr>
                <w:sz w:val="18"/>
                <w:szCs w:val="18"/>
                <w:lang w:val="lt-LT" w:eastAsia="zh-CN"/>
              </w:rPr>
              <w:t>-</w:t>
            </w:r>
            <w:r w:rsidRPr="00520BF9">
              <w:rPr>
                <w:sz w:val="18"/>
                <w:szCs w:val="18"/>
                <w:lang w:val="lt-LT" w:eastAsia="zh-CN"/>
              </w:rPr>
              <w:t>nistra</w:t>
            </w:r>
            <w:r w:rsidR="00520BF9">
              <w:rPr>
                <w:sz w:val="18"/>
                <w:szCs w:val="18"/>
                <w:lang w:val="lt-LT" w:eastAsia="zh-CN"/>
              </w:rPr>
              <w:t>-</w:t>
            </w:r>
            <w:r w:rsidRPr="00520BF9">
              <w:rPr>
                <w:sz w:val="18"/>
                <w:szCs w:val="18"/>
                <w:lang w:val="lt-LT" w:eastAsia="zh-CN"/>
              </w:rPr>
              <w:t>cinė veikla</w:t>
            </w:r>
          </w:p>
        </w:tc>
        <w:tc>
          <w:tcPr>
            <w:tcW w:w="875" w:type="dxa"/>
            <w:tcBorders>
              <w:top w:val="single" w:sz="4" w:space="0" w:color="000000"/>
              <w:left w:val="single" w:sz="4" w:space="0" w:color="000000"/>
              <w:bottom w:val="single" w:sz="4" w:space="0" w:color="000000"/>
              <w:right w:val="single" w:sz="4" w:space="0" w:color="000000"/>
            </w:tcBorders>
            <w:hideMark/>
          </w:tcPr>
          <w:p w14:paraId="7919AF8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Viso</w:t>
            </w:r>
          </w:p>
        </w:tc>
      </w:tr>
      <w:tr w:rsidR="00C96450" w:rsidRPr="00520BF9" w14:paraId="4B7668D3" w14:textId="77777777" w:rsidTr="00520BF9">
        <w:trPr>
          <w:jc w:val="center"/>
        </w:trPr>
        <w:tc>
          <w:tcPr>
            <w:tcW w:w="1143" w:type="dxa"/>
            <w:tcBorders>
              <w:top w:val="single" w:sz="4" w:space="0" w:color="000000"/>
              <w:left w:val="single" w:sz="4" w:space="0" w:color="000000"/>
              <w:bottom w:val="single" w:sz="4" w:space="0" w:color="000000"/>
              <w:right w:val="nil"/>
            </w:tcBorders>
          </w:tcPr>
          <w:p w14:paraId="1C2F62C5" w14:textId="77777777" w:rsidR="00C96450" w:rsidRPr="00520BF9" w:rsidRDefault="00C96450" w:rsidP="00C96450">
            <w:pPr>
              <w:tabs>
                <w:tab w:val="left" w:pos="240"/>
                <w:tab w:val="left" w:pos="300"/>
              </w:tabs>
              <w:suppressAutoHyphens/>
              <w:jc w:val="both"/>
              <w:rPr>
                <w:sz w:val="18"/>
                <w:szCs w:val="18"/>
                <w:lang w:val="lt-LT" w:eastAsia="zh-CN"/>
              </w:rPr>
            </w:pPr>
          </w:p>
        </w:tc>
        <w:tc>
          <w:tcPr>
            <w:tcW w:w="741" w:type="dxa"/>
            <w:tcBorders>
              <w:top w:val="single" w:sz="4" w:space="0" w:color="000000"/>
              <w:left w:val="single" w:sz="4" w:space="0" w:color="000000"/>
              <w:bottom w:val="single" w:sz="4" w:space="0" w:color="000000"/>
              <w:right w:val="nil"/>
            </w:tcBorders>
          </w:tcPr>
          <w:p w14:paraId="60ECF13D" w14:textId="77777777" w:rsidR="00C96450" w:rsidRPr="00520BF9" w:rsidRDefault="00C96450" w:rsidP="00C96450">
            <w:pPr>
              <w:tabs>
                <w:tab w:val="left" w:pos="240"/>
                <w:tab w:val="left" w:pos="300"/>
              </w:tabs>
              <w:suppressAutoHyphens/>
              <w:jc w:val="both"/>
              <w:rPr>
                <w:sz w:val="18"/>
                <w:szCs w:val="18"/>
                <w:lang w:val="lt-LT" w:eastAsia="zh-CN"/>
              </w:rPr>
            </w:pPr>
          </w:p>
        </w:tc>
        <w:tc>
          <w:tcPr>
            <w:tcW w:w="940" w:type="dxa"/>
            <w:tcBorders>
              <w:top w:val="single" w:sz="4" w:space="0" w:color="000000"/>
              <w:left w:val="single" w:sz="4" w:space="0" w:color="000000"/>
              <w:bottom w:val="single" w:sz="4" w:space="0" w:color="000000"/>
              <w:right w:val="nil"/>
            </w:tcBorders>
          </w:tcPr>
          <w:p w14:paraId="7CEF8A8C" w14:textId="77777777" w:rsidR="00C96450" w:rsidRPr="00520BF9" w:rsidRDefault="00C96450" w:rsidP="00C96450">
            <w:pPr>
              <w:tabs>
                <w:tab w:val="left" w:pos="240"/>
                <w:tab w:val="left" w:pos="300"/>
              </w:tabs>
              <w:suppressAutoHyphens/>
              <w:jc w:val="both"/>
              <w:rPr>
                <w:sz w:val="18"/>
                <w:szCs w:val="18"/>
                <w:lang w:val="lt-LT" w:eastAsia="zh-CN"/>
              </w:rPr>
            </w:pPr>
          </w:p>
        </w:tc>
        <w:tc>
          <w:tcPr>
            <w:tcW w:w="764" w:type="dxa"/>
            <w:tcBorders>
              <w:top w:val="single" w:sz="4" w:space="0" w:color="000000"/>
              <w:left w:val="single" w:sz="4" w:space="0" w:color="000000"/>
              <w:bottom w:val="single" w:sz="4" w:space="0" w:color="000000"/>
              <w:right w:val="nil"/>
            </w:tcBorders>
          </w:tcPr>
          <w:p w14:paraId="0CA31174"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tcPr>
          <w:p w14:paraId="66E13487"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tcPr>
          <w:p w14:paraId="68A91162" w14:textId="77777777" w:rsidR="00C96450" w:rsidRPr="00520BF9" w:rsidRDefault="00C96450" w:rsidP="00C96450">
            <w:pPr>
              <w:tabs>
                <w:tab w:val="left" w:pos="240"/>
                <w:tab w:val="left" w:pos="300"/>
              </w:tabs>
              <w:suppressAutoHyphens/>
              <w:jc w:val="both"/>
              <w:rPr>
                <w:sz w:val="18"/>
                <w:szCs w:val="18"/>
                <w:lang w:val="lt-LT" w:eastAsia="zh-CN"/>
              </w:rPr>
            </w:pPr>
          </w:p>
        </w:tc>
        <w:tc>
          <w:tcPr>
            <w:tcW w:w="836" w:type="dxa"/>
            <w:tcBorders>
              <w:top w:val="single" w:sz="4" w:space="0" w:color="000000"/>
              <w:left w:val="single" w:sz="4" w:space="0" w:color="000000"/>
              <w:bottom w:val="single" w:sz="4" w:space="0" w:color="000000"/>
              <w:right w:val="nil"/>
            </w:tcBorders>
          </w:tcPr>
          <w:p w14:paraId="390CBD7C"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tcPr>
          <w:p w14:paraId="38CE1291"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tcPr>
          <w:p w14:paraId="54AB1A51"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tcPr>
          <w:p w14:paraId="431D86DE"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tcPr>
          <w:p w14:paraId="5ECBCCA3" w14:textId="77777777" w:rsidR="00C96450" w:rsidRPr="00520BF9" w:rsidRDefault="00C96450" w:rsidP="00C96450">
            <w:pPr>
              <w:tabs>
                <w:tab w:val="left" w:pos="240"/>
                <w:tab w:val="left" w:pos="300"/>
              </w:tabs>
              <w:suppressAutoHyphens/>
              <w:jc w:val="both"/>
              <w:rPr>
                <w:sz w:val="18"/>
                <w:szCs w:val="18"/>
                <w:lang w:val="lt-LT" w:eastAsia="zh-CN"/>
              </w:rPr>
            </w:pPr>
          </w:p>
        </w:tc>
      </w:tr>
      <w:tr w:rsidR="00C96450" w:rsidRPr="00520BF9" w14:paraId="669BC6C2" w14:textId="77777777" w:rsidTr="00520BF9">
        <w:trPr>
          <w:trHeight w:val="506"/>
          <w:jc w:val="center"/>
        </w:trPr>
        <w:tc>
          <w:tcPr>
            <w:tcW w:w="1143" w:type="dxa"/>
            <w:tcBorders>
              <w:top w:val="single" w:sz="4" w:space="0" w:color="000000"/>
              <w:left w:val="single" w:sz="4" w:space="0" w:color="000000"/>
              <w:bottom w:val="single" w:sz="4" w:space="0" w:color="000000"/>
              <w:right w:val="nil"/>
            </w:tcBorders>
            <w:hideMark/>
          </w:tcPr>
          <w:p w14:paraId="18A037CD"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Pajamos</w:t>
            </w:r>
          </w:p>
        </w:tc>
        <w:tc>
          <w:tcPr>
            <w:tcW w:w="741" w:type="dxa"/>
            <w:tcBorders>
              <w:top w:val="single" w:sz="4" w:space="0" w:color="000000"/>
              <w:left w:val="single" w:sz="4" w:space="0" w:color="000000"/>
              <w:bottom w:val="single" w:sz="4" w:space="0" w:color="000000"/>
              <w:right w:val="nil"/>
            </w:tcBorders>
          </w:tcPr>
          <w:p w14:paraId="55898272" w14:textId="77777777" w:rsidR="00C96450" w:rsidRPr="00520BF9" w:rsidRDefault="00C96450" w:rsidP="00C96450">
            <w:pPr>
              <w:tabs>
                <w:tab w:val="left" w:pos="240"/>
                <w:tab w:val="left" w:pos="300"/>
              </w:tabs>
              <w:suppressAutoHyphens/>
              <w:jc w:val="both"/>
              <w:rPr>
                <w:b/>
                <w:bCs/>
                <w:sz w:val="18"/>
                <w:szCs w:val="18"/>
                <w:lang w:val="lt-LT" w:eastAsia="zh-CN"/>
              </w:rPr>
            </w:pPr>
          </w:p>
        </w:tc>
        <w:tc>
          <w:tcPr>
            <w:tcW w:w="940" w:type="dxa"/>
            <w:tcBorders>
              <w:top w:val="single" w:sz="4" w:space="0" w:color="000000"/>
              <w:left w:val="single" w:sz="4" w:space="0" w:color="000000"/>
              <w:bottom w:val="single" w:sz="4" w:space="0" w:color="000000"/>
              <w:right w:val="nil"/>
            </w:tcBorders>
            <w:hideMark/>
          </w:tcPr>
          <w:p w14:paraId="175E3A7D"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574,76</w:t>
            </w:r>
          </w:p>
        </w:tc>
        <w:tc>
          <w:tcPr>
            <w:tcW w:w="764" w:type="dxa"/>
            <w:tcBorders>
              <w:top w:val="single" w:sz="4" w:space="0" w:color="000000"/>
              <w:left w:val="single" w:sz="4" w:space="0" w:color="000000"/>
              <w:bottom w:val="single" w:sz="4" w:space="0" w:color="000000"/>
              <w:right w:val="nil"/>
            </w:tcBorders>
            <w:hideMark/>
          </w:tcPr>
          <w:p w14:paraId="14F6968B"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684,43</w:t>
            </w:r>
          </w:p>
        </w:tc>
        <w:tc>
          <w:tcPr>
            <w:tcW w:w="906" w:type="dxa"/>
            <w:tcBorders>
              <w:top w:val="single" w:sz="4" w:space="0" w:color="000000"/>
              <w:left w:val="single" w:sz="4" w:space="0" w:color="000000"/>
              <w:bottom w:val="single" w:sz="4" w:space="0" w:color="000000"/>
              <w:right w:val="single" w:sz="4" w:space="0" w:color="000000"/>
            </w:tcBorders>
            <w:hideMark/>
          </w:tcPr>
          <w:p w14:paraId="52FA10C3"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90,54</w:t>
            </w:r>
          </w:p>
        </w:tc>
        <w:tc>
          <w:tcPr>
            <w:tcW w:w="780" w:type="dxa"/>
            <w:tcBorders>
              <w:top w:val="single" w:sz="4" w:space="0" w:color="000000"/>
              <w:left w:val="single" w:sz="4" w:space="0" w:color="000000"/>
              <w:bottom w:val="single" w:sz="4" w:space="0" w:color="000000"/>
              <w:right w:val="nil"/>
            </w:tcBorders>
          </w:tcPr>
          <w:p w14:paraId="5E61E081" w14:textId="77777777" w:rsidR="00C96450" w:rsidRPr="00520BF9" w:rsidRDefault="00C96450" w:rsidP="00C96450">
            <w:pPr>
              <w:tabs>
                <w:tab w:val="left" w:pos="240"/>
                <w:tab w:val="left" w:pos="300"/>
              </w:tabs>
              <w:suppressAutoHyphens/>
              <w:jc w:val="both"/>
              <w:rPr>
                <w:b/>
                <w:bCs/>
                <w:sz w:val="18"/>
                <w:szCs w:val="18"/>
                <w:lang w:val="lt-LT" w:eastAsia="zh-CN"/>
              </w:rPr>
            </w:pPr>
          </w:p>
        </w:tc>
        <w:tc>
          <w:tcPr>
            <w:tcW w:w="836" w:type="dxa"/>
            <w:tcBorders>
              <w:top w:val="single" w:sz="4" w:space="0" w:color="000000"/>
              <w:left w:val="single" w:sz="4" w:space="0" w:color="000000"/>
              <w:bottom w:val="single" w:sz="4" w:space="0" w:color="000000"/>
              <w:right w:val="nil"/>
            </w:tcBorders>
            <w:hideMark/>
          </w:tcPr>
          <w:p w14:paraId="6BEEA2A2"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20,00</w:t>
            </w:r>
          </w:p>
        </w:tc>
        <w:tc>
          <w:tcPr>
            <w:tcW w:w="990" w:type="dxa"/>
            <w:tcBorders>
              <w:top w:val="single" w:sz="4" w:space="0" w:color="000000"/>
              <w:left w:val="single" w:sz="4" w:space="0" w:color="000000"/>
              <w:bottom w:val="single" w:sz="4" w:space="0" w:color="000000"/>
              <w:right w:val="nil"/>
            </w:tcBorders>
            <w:hideMark/>
          </w:tcPr>
          <w:p w14:paraId="3CE1FEAA"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189,94</w:t>
            </w:r>
          </w:p>
        </w:tc>
        <w:tc>
          <w:tcPr>
            <w:tcW w:w="778" w:type="dxa"/>
            <w:tcBorders>
              <w:top w:val="single" w:sz="4" w:space="0" w:color="000000"/>
              <w:left w:val="single" w:sz="4" w:space="0" w:color="000000"/>
              <w:bottom w:val="single" w:sz="4" w:space="0" w:color="000000"/>
              <w:right w:val="nil"/>
            </w:tcBorders>
          </w:tcPr>
          <w:p w14:paraId="44F3831E" w14:textId="77777777" w:rsidR="00C96450" w:rsidRPr="00520BF9" w:rsidRDefault="00C96450" w:rsidP="00C96450">
            <w:pPr>
              <w:tabs>
                <w:tab w:val="left" w:pos="240"/>
                <w:tab w:val="left" w:pos="300"/>
              </w:tabs>
              <w:suppressAutoHyphens/>
              <w:jc w:val="both"/>
              <w:rPr>
                <w:b/>
                <w:bCs/>
                <w:sz w:val="18"/>
                <w:szCs w:val="18"/>
                <w:lang w:val="lt-LT" w:eastAsia="zh-CN"/>
              </w:rPr>
            </w:pPr>
          </w:p>
        </w:tc>
        <w:tc>
          <w:tcPr>
            <w:tcW w:w="720" w:type="dxa"/>
            <w:tcBorders>
              <w:top w:val="single" w:sz="4" w:space="0" w:color="000000"/>
              <w:left w:val="single" w:sz="4" w:space="0" w:color="000000"/>
              <w:bottom w:val="single" w:sz="4" w:space="0" w:color="000000"/>
              <w:right w:val="nil"/>
            </w:tcBorders>
          </w:tcPr>
          <w:p w14:paraId="4CF9FB0D" w14:textId="77777777" w:rsidR="00C96450" w:rsidRPr="00520BF9" w:rsidRDefault="00C96450" w:rsidP="00C96450">
            <w:pPr>
              <w:tabs>
                <w:tab w:val="left" w:pos="240"/>
                <w:tab w:val="left" w:pos="300"/>
              </w:tabs>
              <w:suppressAutoHyphens/>
              <w:jc w:val="both"/>
              <w:rPr>
                <w:b/>
                <w:bCs/>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hideMark/>
          </w:tcPr>
          <w:p w14:paraId="2D2103CE"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1559,67</w:t>
            </w:r>
          </w:p>
        </w:tc>
      </w:tr>
      <w:tr w:rsidR="00520BF9" w:rsidRPr="00520BF9" w14:paraId="29AAEF40" w14:textId="77777777" w:rsidTr="00520BF9">
        <w:trPr>
          <w:trHeight w:val="663"/>
          <w:jc w:val="center"/>
        </w:trPr>
        <w:tc>
          <w:tcPr>
            <w:tcW w:w="1143" w:type="dxa"/>
            <w:tcBorders>
              <w:top w:val="single" w:sz="4" w:space="0" w:color="000000"/>
              <w:left w:val="single" w:sz="4" w:space="0" w:color="000000"/>
              <w:bottom w:val="single" w:sz="4" w:space="0" w:color="000000"/>
              <w:right w:val="nil"/>
            </w:tcBorders>
            <w:hideMark/>
          </w:tcPr>
          <w:p w14:paraId="0124E0EA"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Sąnaudos iš viso:</w:t>
            </w:r>
          </w:p>
        </w:tc>
        <w:tc>
          <w:tcPr>
            <w:tcW w:w="741" w:type="dxa"/>
            <w:tcBorders>
              <w:top w:val="single" w:sz="4" w:space="0" w:color="000000"/>
              <w:left w:val="single" w:sz="4" w:space="0" w:color="000000"/>
              <w:bottom w:val="single" w:sz="4" w:space="0" w:color="000000"/>
              <w:right w:val="nil"/>
            </w:tcBorders>
            <w:shd w:val="clear" w:color="auto" w:fill="FFFFFF"/>
            <w:hideMark/>
          </w:tcPr>
          <w:p w14:paraId="7ED51BB7"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252,98</w:t>
            </w:r>
          </w:p>
        </w:tc>
        <w:tc>
          <w:tcPr>
            <w:tcW w:w="940" w:type="dxa"/>
            <w:tcBorders>
              <w:top w:val="single" w:sz="4" w:space="0" w:color="000000"/>
              <w:left w:val="single" w:sz="4" w:space="0" w:color="000000"/>
              <w:bottom w:val="single" w:sz="4" w:space="0" w:color="000000"/>
              <w:right w:val="nil"/>
            </w:tcBorders>
            <w:shd w:val="clear" w:color="auto" w:fill="FFFFFF"/>
            <w:hideMark/>
          </w:tcPr>
          <w:p w14:paraId="509529DA"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317,75</w:t>
            </w:r>
          </w:p>
        </w:tc>
        <w:tc>
          <w:tcPr>
            <w:tcW w:w="764" w:type="dxa"/>
            <w:tcBorders>
              <w:top w:val="single" w:sz="4" w:space="0" w:color="000000"/>
              <w:left w:val="single" w:sz="4" w:space="0" w:color="000000"/>
              <w:bottom w:val="single" w:sz="4" w:space="0" w:color="000000"/>
              <w:right w:val="nil"/>
            </w:tcBorders>
            <w:shd w:val="clear" w:color="auto" w:fill="FFFFFF"/>
            <w:hideMark/>
          </w:tcPr>
          <w:p w14:paraId="0573647E"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212,22</w:t>
            </w: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36E2F683"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37,25</w:t>
            </w:r>
          </w:p>
        </w:tc>
        <w:tc>
          <w:tcPr>
            <w:tcW w:w="780" w:type="dxa"/>
            <w:tcBorders>
              <w:top w:val="single" w:sz="4" w:space="0" w:color="000000"/>
              <w:left w:val="single" w:sz="4" w:space="0" w:color="000000"/>
              <w:bottom w:val="single" w:sz="4" w:space="0" w:color="000000"/>
              <w:right w:val="nil"/>
            </w:tcBorders>
            <w:shd w:val="clear" w:color="auto" w:fill="FFFFFF"/>
            <w:hideMark/>
          </w:tcPr>
          <w:p w14:paraId="3C17D708"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484,43</w:t>
            </w:r>
          </w:p>
        </w:tc>
        <w:tc>
          <w:tcPr>
            <w:tcW w:w="836" w:type="dxa"/>
            <w:tcBorders>
              <w:top w:val="single" w:sz="4" w:space="0" w:color="000000"/>
              <w:left w:val="single" w:sz="4" w:space="0" w:color="000000"/>
              <w:bottom w:val="single" w:sz="4" w:space="0" w:color="000000"/>
              <w:right w:val="nil"/>
            </w:tcBorders>
            <w:shd w:val="clear" w:color="auto" w:fill="FFFFFF"/>
            <w:hideMark/>
          </w:tcPr>
          <w:p w14:paraId="79A126C5" w14:textId="77777777" w:rsidR="00C96450" w:rsidRPr="00520BF9" w:rsidRDefault="00C96450" w:rsidP="00C96450">
            <w:pPr>
              <w:tabs>
                <w:tab w:val="left" w:pos="240"/>
                <w:tab w:val="left" w:pos="300"/>
              </w:tabs>
              <w:suppressAutoHyphens/>
              <w:jc w:val="both"/>
              <w:rPr>
                <w:b/>
                <w:bCs/>
                <w:sz w:val="18"/>
                <w:szCs w:val="18"/>
                <w:lang w:val="lt-LT" w:eastAsia="zh-CN"/>
              </w:rPr>
            </w:pPr>
            <w:r w:rsidRPr="00520BF9">
              <w:rPr>
                <w:b/>
                <w:bCs/>
                <w:sz w:val="18"/>
                <w:szCs w:val="18"/>
                <w:lang w:val="lt-LT" w:eastAsia="zh-CN"/>
              </w:rPr>
              <w:t>0,03</w:t>
            </w:r>
          </w:p>
        </w:tc>
        <w:tc>
          <w:tcPr>
            <w:tcW w:w="990" w:type="dxa"/>
            <w:tcBorders>
              <w:top w:val="single" w:sz="4" w:space="0" w:color="000000"/>
              <w:left w:val="single" w:sz="4" w:space="0" w:color="000000"/>
              <w:bottom w:val="single" w:sz="4" w:space="0" w:color="000000"/>
              <w:right w:val="nil"/>
            </w:tcBorders>
            <w:shd w:val="clear" w:color="auto" w:fill="FFFFFF"/>
            <w:hideMark/>
          </w:tcPr>
          <w:p w14:paraId="36593DBE" w14:textId="77777777" w:rsidR="00C96450" w:rsidRPr="00520BF9" w:rsidRDefault="00C96450" w:rsidP="00C96450">
            <w:pPr>
              <w:tabs>
                <w:tab w:val="left" w:pos="240"/>
                <w:tab w:val="left" w:pos="300"/>
              </w:tabs>
              <w:suppressAutoHyphens/>
              <w:jc w:val="both"/>
              <w:rPr>
                <w:b/>
                <w:sz w:val="18"/>
                <w:szCs w:val="18"/>
                <w:lang w:val="lt-LT" w:eastAsia="zh-CN"/>
              </w:rPr>
            </w:pPr>
            <w:r w:rsidRPr="00520BF9">
              <w:rPr>
                <w:b/>
                <w:sz w:val="18"/>
                <w:szCs w:val="18"/>
                <w:lang w:val="lt-LT" w:eastAsia="zh-CN"/>
              </w:rPr>
              <w:t>177,60</w:t>
            </w:r>
          </w:p>
        </w:tc>
        <w:tc>
          <w:tcPr>
            <w:tcW w:w="778" w:type="dxa"/>
            <w:tcBorders>
              <w:top w:val="single" w:sz="4" w:space="0" w:color="000000"/>
              <w:left w:val="single" w:sz="4" w:space="0" w:color="000000"/>
              <w:bottom w:val="single" w:sz="4" w:space="0" w:color="000000"/>
              <w:right w:val="nil"/>
            </w:tcBorders>
            <w:shd w:val="clear" w:color="auto" w:fill="FFFFFF"/>
            <w:hideMark/>
          </w:tcPr>
          <w:p w14:paraId="18A26456" w14:textId="77777777" w:rsidR="00C96450" w:rsidRPr="00520BF9" w:rsidRDefault="00C96450" w:rsidP="00C96450">
            <w:pPr>
              <w:tabs>
                <w:tab w:val="left" w:pos="240"/>
                <w:tab w:val="left" w:pos="300"/>
              </w:tabs>
              <w:suppressAutoHyphens/>
              <w:jc w:val="both"/>
              <w:rPr>
                <w:b/>
                <w:sz w:val="18"/>
                <w:szCs w:val="18"/>
                <w:lang w:val="lt-LT" w:eastAsia="zh-CN"/>
              </w:rPr>
            </w:pPr>
            <w:r w:rsidRPr="00520BF9">
              <w:rPr>
                <w:b/>
                <w:sz w:val="18"/>
                <w:szCs w:val="18"/>
                <w:lang w:val="lt-LT" w:eastAsia="zh-CN"/>
              </w:rPr>
              <w:t>126,16</w:t>
            </w:r>
          </w:p>
        </w:tc>
        <w:tc>
          <w:tcPr>
            <w:tcW w:w="720" w:type="dxa"/>
            <w:tcBorders>
              <w:top w:val="single" w:sz="4" w:space="0" w:color="000000"/>
              <w:left w:val="single" w:sz="4" w:space="0" w:color="000000"/>
              <w:bottom w:val="single" w:sz="4" w:space="0" w:color="000000"/>
              <w:right w:val="nil"/>
            </w:tcBorders>
            <w:shd w:val="clear" w:color="auto" w:fill="FFFFFF"/>
            <w:hideMark/>
          </w:tcPr>
          <w:p w14:paraId="28F00791" w14:textId="77777777" w:rsidR="00C96450" w:rsidRPr="00520BF9" w:rsidRDefault="00C96450" w:rsidP="00C96450">
            <w:pPr>
              <w:tabs>
                <w:tab w:val="left" w:pos="240"/>
                <w:tab w:val="left" w:pos="300"/>
              </w:tabs>
              <w:suppressAutoHyphens/>
              <w:jc w:val="both"/>
              <w:rPr>
                <w:b/>
                <w:sz w:val="18"/>
                <w:szCs w:val="18"/>
                <w:lang w:val="lt-LT" w:eastAsia="zh-CN"/>
              </w:rPr>
            </w:pPr>
            <w:r w:rsidRPr="00520BF9">
              <w:rPr>
                <w:b/>
                <w:sz w:val="18"/>
                <w:szCs w:val="18"/>
                <w:lang w:val="lt-LT" w:eastAsia="zh-CN"/>
              </w:rPr>
              <w:t>239,01</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1B5F14BA" w14:textId="77777777" w:rsidR="00C96450" w:rsidRPr="00520BF9" w:rsidRDefault="00C96450" w:rsidP="00C96450">
            <w:pPr>
              <w:tabs>
                <w:tab w:val="left" w:pos="240"/>
                <w:tab w:val="left" w:pos="300"/>
              </w:tabs>
              <w:suppressAutoHyphens/>
              <w:jc w:val="both"/>
              <w:rPr>
                <w:sz w:val="18"/>
                <w:szCs w:val="18"/>
                <w:lang w:val="lt-LT" w:eastAsia="zh-CN"/>
              </w:rPr>
            </w:pPr>
            <w:r w:rsidRPr="00520BF9">
              <w:rPr>
                <w:b/>
                <w:sz w:val="18"/>
                <w:szCs w:val="18"/>
                <w:lang w:val="lt-LT" w:eastAsia="zh-CN"/>
              </w:rPr>
              <w:t>1847,43</w:t>
            </w:r>
          </w:p>
        </w:tc>
      </w:tr>
      <w:tr w:rsidR="00520BF9" w:rsidRPr="00520BF9" w14:paraId="51EFA609" w14:textId="77777777" w:rsidTr="00520BF9">
        <w:trPr>
          <w:trHeight w:val="737"/>
          <w:jc w:val="center"/>
        </w:trPr>
        <w:tc>
          <w:tcPr>
            <w:tcW w:w="1143" w:type="dxa"/>
            <w:tcBorders>
              <w:top w:val="single" w:sz="4" w:space="0" w:color="000000"/>
              <w:left w:val="single" w:sz="4" w:space="0" w:color="000000"/>
              <w:bottom w:val="single" w:sz="4" w:space="0" w:color="000000"/>
              <w:right w:val="nil"/>
            </w:tcBorders>
            <w:hideMark/>
          </w:tcPr>
          <w:p w14:paraId="1DA92F4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Darbo užmo-</w:t>
            </w:r>
          </w:p>
          <w:p w14:paraId="7E86DBF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kesčio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16B20055"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84,16</w:t>
            </w:r>
          </w:p>
        </w:tc>
        <w:tc>
          <w:tcPr>
            <w:tcW w:w="940" w:type="dxa"/>
            <w:tcBorders>
              <w:top w:val="single" w:sz="4" w:space="0" w:color="000000"/>
              <w:left w:val="single" w:sz="4" w:space="0" w:color="000000"/>
              <w:bottom w:val="single" w:sz="4" w:space="0" w:color="000000"/>
              <w:right w:val="nil"/>
            </w:tcBorders>
            <w:shd w:val="clear" w:color="auto" w:fill="FFFFFF"/>
            <w:hideMark/>
          </w:tcPr>
          <w:p w14:paraId="45C36FC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124,20</w:t>
            </w:r>
          </w:p>
        </w:tc>
        <w:tc>
          <w:tcPr>
            <w:tcW w:w="764" w:type="dxa"/>
            <w:tcBorders>
              <w:top w:val="single" w:sz="4" w:space="0" w:color="000000"/>
              <w:left w:val="single" w:sz="4" w:space="0" w:color="000000"/>
              <w:bottom w:val="single" w:sz="4" w:space="0" w:color="000000"/>
              <w:right w:val="nil"/>
            </w:tcBorders>
            <w:shd w:val="clear" w:color="auto" w:fill="FFFFFF"/>
            <w:hideMark/>
          </w:tcPr>
          <w:p w14:paraId="75A325C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134,79</w:t>
            </w: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0EECA43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13,12</w:t>
            </w:r>
          </w:p>
        </w:tc>
        <w:tc>
          <w:tcPr>
            <w:tcW w:w="780" w:type="dxa"/>
            <w:tcBorders>
              <w:top w:val="single" w:sz="4" w:space="0" w:color="000000"/>
              <w:left w:val="single" w:sz="4" w:space="0" w:color="000000"/>
              <w:bottom w:val="single" w:sz="4" w:space="0" w:color="000000"/>
              <w:right w:val="nil"/>
            </w:tcBorders>
            <w:shd w:val="clear" w:color="auto" w:fill="FFFFFF"/>
          </w:tcPr>
          <w:p w14:paraId="276403D5"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210,94</w:t>
            </w:r>
          </w:p>
          <w:p w14:paraId="42F3CAE9" w14:textId="77777777" w:rsidR="00C96450" w:rsidRPr="00520BF9" w:rsidRDefault="00C96450" w:rsidP="00C96450">
            <w:pPr>
              <w:tabs>
                <w:tab w:val="left" w:pos="240"/>
                <w:tab w:val="left" w:pos="300"/>
              </w:tabs>
              <w:suppressAutoHyphens/>
              <w:jc w:val="both"/>
              <w:rPr>
                <w:sz w:val="18"/>
                <w:szCs w:val="18"/>
                <w:lang w:val="lt-LT" w:eastAsia="zh-CN"/>
              </w:rPr>
            </w:pPr>
          </w:p>
        </w:tc>
        <w:tc>
          <w:tcPr>
            <w:tcW w:w="836" w:type="dxa"/>
            <w:tcBorders>
              <w:top w:val="single" w:sz="4" w:space="0" w:color="000000"/>
              <w:left w:val="single" w:sz="4" w:space="0" w:color="000000"/>
              <w:bottom w:val="single" w:sz="4" w:space="0" w:color="000000"/>
              <w:right w:val="nil"/>
            </w:tcBorders>
            <w:shd w:val="clear" w:color="auto" w:fill="FFFFFF"/>
          </w:tcPr>
          <w:p w14:paraId="1DBC1FE4"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hideMark/>
          </w:tcPr>
          <w:p w14:paraId="5520401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127,24</w:t>
            </w:r>
          </w:p>
        </w:tc>
        <w:tc>
          <w:tcPr>
            <w:tcW w:w="778" w:type="dxa"/>
            <w:tcBorders>
              <w:top w:val="single" w:sz="4" w:space="0" w:color="000000"/>
              <w:left w:val="single" w:sz="4" w:space="0" w:color="000000"/>
              <w:bottom w:val="single" w:sz="4" w:space="0" w:color="000000"/>
              <w:right w:val="nil"/>
            </w:tcBorders>
            <w:shd w:val="clear" w:color="auto" w:fill="FFFFFF"/>
            <w:hideMark/>
          </w:tcPr>
          <w:p w14:paraId="5147E9DB"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86,84</w:t>
            </w:r>
          </w:p>
        </w:tc>
        <w:tc>
          <w:tcPr>
            <w:tcW w:w="720" w:type="dxa"/>
            <w:tcBorders>
              <w:top w:val="single" w:sz="4" w:space="0" w:color="000000"/>
              <w:left w:val="single" w:sz="4" w:space="0" w:color="000000"/>
              <w:bottom w:val="single" w:sz="4" w:space="0" w:color="000000"/>
              <w:right w:val="nil"/>
            </w:tcBorders>
            <w:shd w:val="clear" w:color="auto" w:fill="FFFFFF"/>
            <w:hideMark/>
          </w:tcPr>
          <w:p w14:paraId="4EE34A2E"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110,85</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00A19577"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892,14</w:t>
            </w:r>
          </w:p>
        </w:tc>
      </w:tr>
      <w:tr w:rsidR="00520BF9" w:rsidRPr="00520BF9" w14:paraId="29C6E27D" w14:textId="77777777" w:rsidTr="00520BF9">
        <w:trPr>
          <w:trHeight w:val="737"/>
          <w:jc w:val="center"/>
        </w:trPr>
        <w:tc>
          <w:tcPr>
            <w:tcW w:w="1143" w:type="dxa"/>
            <w:tcBorders>
              <w:top w:val="single" w:sz="4" w:space="0" w:color="000000"/>
              <w:left w:val="single" w:sz="4" w:space="0" w:color="000000"/>
              <w:bottom w:val="single" w:sz="4" w:space="0" w:color="000000"/>
              <w:right w:val="nil"/>
            </w:tcBorders>
            <w:hideMark/>
          </w:tcPr>
          <w:p w14:paraId="71C17CC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Socialinio draudimo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26DC33CF"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1,58</w:t>
            </w:r>
          </w:p>
        </w:tc>
        <w:tc>
          <w:tcPr>
            <w:tcW w:w="940" w:type="dxa"/>
            <w:tcBorders>
              <w:top w:val="single" w:sz="4" w:space="0" w:color="000000"/>
              <w:left w:val="single" w:sz="4" w:space="0" w:color="000000"/>
              <w:bottom w:val="single" w:sz="4" w:space="0" w:color="000000"/>
              <w:right w:val="nil"/>
            </w:tcBorders>
            <w:shd w:val="clear" w:color="auto" w:fill="FFFFFF"/>
            <w:hideMark/>
          </w:tcPr>
          <w:p w14:paraId="68BC667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2,10</w:t>
            </w:r>
          </w:p>
        </w:tc>
        <w:tc>
          <w:tcPr>
            <w:tcW w:w="764" w:type="dxa"/>
            <w:tcBorders>
              <w:top w:val="single" w:sz="4" w:space="0" w:color="000000"/>
              <w:left w:val="single" w:sz="4" w:space="0" w:color="000000"/>
              <w:bottom w:val="single" w:sz="4" w:space="0" w:color="000000"/>
              <w:right w:val="nil"/>
            </w:tcBorders>
            <w:shd w:val="clear" w:color="auto" w:fill="FFFFFF"/>
            <w:hideMark/>
          </w:tcPr>
          <w:p w14:paraId="1EB49E8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2,38</w:t>
            </w: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1232881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0,23</w:t>
            </w:r>
          </w:p>
        </w:tc>
        <w:tc>
          <w:tcPr>
            <w:tcW w:w="780" w:type="dxa"/>
            <w:tcBorders>
              <w:top w:val="single" w:sz="4" w:space="0" w:color="000000"/>
              <w:left w:val="single" w:sz="4" w:space="0" w:color="000000"/>
              <w:bottom w:val="single" w:sz="4" w:space="0" w:color="000000"/>
              <w:right w:val="nil"/>
            </w:tcBorders>
            <w:shd w:val="clear" w:color="auto" w:fill="FFFFFF"/>
            <w:hideMark/>
          </w:tcPr>
          <w:p w14:paraId="379AEB0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3,73</w:t>
            </w:r>
          </w:p>
        </w:tc>
        <w:tc>
          <w:tcPr>
            <w:tcW w:w="836" w:type="dxa"/>
            <w:tcBorders>
              <w:top w:val="single" w:sz="4" w:space="0" w:color="000000"/>
              <w:left w:val="single" w:sz="4" w:space="0" w:color="000000"/>
              <w:bottom w:val="single" w:sz="4" w:space="0" w:color="000000"/>
              <w:right w:val="nil"/>
            </w:tcBorders>
            <w:shd w:val="clear" w:color="auto" w:fill="FFFFFF"/>
          </w:tcPr>
          <w:p w14:paraId="4D36AF13"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hideMark/>
          </w:tcPr>
          <w:p w14:paraId="45E755B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2,25</w:t>
            </w:r>
          </w:p>
        </w:tc>
        <w:tc>
          <w:tcPr>
            <w:tcW w:w="778" w:type="dxa"/>
            <w:tcBorders>
              <w:top w:val="single" w:sz="4" w:space="0" w:color="000000"/>
              <w:left w:val="single" w:sz="4" w:space="0" w:color="000000"/>
              <w:bottom w:val="single" w:sz="4" w:space="0" w:color="000000"/>
              <w:right w:val="nil"/>
            </w:tcBorders>
            <w:shd w:val="clear" w:color="auto" w:fill="FFFFFF"/>
            <w:hideMark/>
          </w:tcPr>
          <w:p w14:paraId="56CFA026"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1,55</w:t>
            </w:r>
          </w:p>
        </w:tc>
        <w:tc>
          <w:tcPr>
            <w:tcW w:w="720" w:type="dxa"/>
            <w:tcBorders>
              <w:top w:val="single" w:sz="4" w:space="0" w:color="000000"/>
              <w:left w:val="single" w:sz="4" w:space="0" w:color="000000"/>
              <w:bottom w:val="single" w:sz="4" w:space="0" w:color="000000"/>
              <w:right w:val="nil"/>
            </w:tcBorders>
            <w:shd w:val="clear" w:color="auto" w:fill="FFFFFF"/>
            <w:hideMark/>
          </w:tcPr>
          <w:p w14:paraId="763FAFC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0446C38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15,78</w:t>
            </w:r>
          </w:p>
        </w:tc>
      </w:tr>
      <w:tr w:rsidR="00520BF9" w:rsidRPr="00520BF9" w14:paraId="43F78B8D" w14:textId="77777777" w:rsidTr="00520BF9">
        <w:trPr>
          <w:trHeight w:val="710"/>
          <w:jc w:val="center"/>
        </w:trPr>
        <w:tc>
          <w:tcPr>
            <w:tcW w:w="1143" w:type="dxa"/>
            <w:tcBorders>
              <w:top w:val="single" w:sz="4" w:space="0" w:color="000000"/>
              <w:left w:val="single" w:sz="4" w:space="0" w:color="000000"/>
              <w:bottom w:val="single" w:sz="4" w:space="0" w:color="000000"/>
              <w:right w:val="nil"/>
            </w:tcBorders>
            <w:hideMark/>
          </w:tcPr>
          <w:p w14:paraId="4DEB98D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Ilgalaikio turto nusidėvėjimo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62538297"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37,94</w:t>
            </w:r>
          </w:p>
        </w:tc>
        <w:tc>
          <w:tcPr>
            <w:tcW w:w="940" w:type="dxa"/>
            <w:tcBorders>
              <w:top w:val="single" w:sz="4" w:space="0" w:color="000000"/>
              <w:left w:val="single" w:sz="4" w:space="0" w:color="000000"/>
              <w:bottom w:val="single" w:sz="4" w:space="0" w:color="000000"/>
              <w:right w:val="nil"/>
            </w:tcBorders>
            <w:shd w:val="clear" w:color="auto" w:fill="FFFFFF"/>
            <w:hideMark/>
          </w:tcPr>
          <w:p w14:paraId="38C5B8D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73,72</w:t>
            </w:r>
          </w:p>
        </w:tc>
        <w:tc>
          <w:tcPr>
            <w:tcW w:w="764" w:type="dxa"/>
            <w:tcBorders>
              <w:top w:val="single" w:sz="4" w:space="0" w:color="000000"/>
              <w:left w:val="single" w:sz="4" w:space="0" w:color="000000"/>
              <w:bottom w:val="single" w:sz="4" w:space="0" w:color="000000"/>
              <w:right w:val="nil"/>
            </w:tcBorders>
            <w:shd w:val="clear" w:color="auto" w:fill="FFFFFF"/>
            <w:hideMark/>
          </w:tcPr>
          <w:p w14:paraId="144FFB3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32,25</w:t>
            </w: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5B65969E"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0,03</w:t>
            </w:r>
          </w:p>
        </w:tc>
        <w:tc>
          <w:tcPr>
            <w:tcW w:w="780" w:type="dxa"/>
            <w:tcBorders>
              <w:top w:val="single" w:sz="4" w:space="0" w:color="000000"/>
              <w:left w:val="single" w:sz="4" w:space="0" w:color="000000"/>
              <w:bottom w:val="single" w:sz="4" w:space="0" w:color="000000"/>
              <w:right w:val="nil"/>
            </w:tcBorders>
            <w:shd w:val="clear" w:color="auto" w:fill="FFFFFF"/>
            <w:hideMark/>
          </w:tcPr>
          <w:p w14:paraId="63500E3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48,35</w:t>
            </w:r>
          </w:p>
        </w:tc>
        <w:tc>
          <w:tcPr>
            <w:tcW w:w="836" w:type="dxa"/>
            <w:tcBorders>
              <w:top w:val="single" w:sz="4" w:space="0" w:color="000000"/>
              <w:left w:val="single" w:sz="4" w:space="0" w:color="000000"/>
              <w:bottom w:val="single" w:sz="4" w:space="0" w:color="000000"/>
              <w:right w:val="nil"/>
            </w:tcBorders>
            <w:shd w:val="clear" w:color="auto" w:fill="FFFFFF"/>
          </w:tcPr>
          <w:p w14:paraId="113EB751"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hideMark/>
          </w:tcPr>
          <w:p w14:paraId="2E0B55A6"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10,95</w:t>
            </w:r>
          </w:p>
        </w:tc>
        <w:tc>
          <w:tcPr>
            <w:tcW w:w="778" w:type="dxa"/>
            <w:tcBorders>
              <w:top w:val="single" w:sz="4" w:space="0" w:color="000000"/>
              <w:left w:val="single" w:sz="4" w:space="0" w:color="000000"/>
              <w:bottom w:val="single" w:sz="4" w:space="0" w:color="000000"/>
              <w:right w:val="nil"/>
            </w:tcBorders>
            <w:shd w:val="clear" w:color="auto" w:fill="FFFFFF"/>
            <w:hideMark/>
          </w:tcPr>
          <w:p w14:paraId="03E1962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6,20</w:t>
            </w:r>
          </w:p>
        </w:tc>
        <w:tc>
          <w:tcPr>
            <w:tcW w:w="720" w:type="dxa"/>
            <w:tcBorders>
              <w:top w:val="single" w:sz="4" w:space="0" w:color="000000"/>
              <w:left w:val="single" w:sz="4" w:space="0" w:color="000000"/>
              <w:bottom w:val="single" w:sz="4" w:space="0" w:color="000000"/>
              <w:right w:val="nil"/>
            </w:tcBorders>
            <w:shd w:val="clear" w:color="auto" w:fill="FFFFFF"/>
            <w:hideMark/>
          </w:tcPr>
          <w:p w14:paraId="004914C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7,15</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Pr>
          <w:p w14:paraId="0EAEF74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216,59</w:t>
            </w:r>
          </w:p>
          <w:p w14:paraId="69502DBD" w14:textId="77777777" w:rsidR="00C96450" w:rsidRPr="00520BF9" w:rsidRDefault="00C96450" w:rsidP="00C96450">
            <w:pPr>
              <w:tabs>
                <w:tab w:val="left" w:pos="240"/>
                <w:tab w:val="left" w:pos="300"/>
              </w:tabs>
              <w:suppressAutoHyphens/>
              <w:jc w:val="both"/>
              <w:rPr>
                <w:sz w:val="18"/>
                <w:szCs w:val="18"/>
                <w:lang w:val="lt-LT" w:eastAsia="zh-CN"/>
              </w:rPr>
            </w:pPr>
          </w:p>
        </w:tc>
      </w:tr>
      <w:tr w:rsidR="00520BF9" w:rsidRPr="00520BF9" w14:paraId="1B4B4109" w14:textId="77777777" w:rsidTr="00520BF9">
        <w:trPr>
          <w:trHeight w:val="710"/>
          <w:jc w:val="center"/>
        </w:trPr>
        <w:tc>
          <w:tcPr>
            <w:tcW w:w="1143" w:type="dxa"/>
            <w:tcBorders>
              <w:top w:val="single" w:sz="4" w:space="0" w:color="000000"/>
              <w:left w:val="single" w:sz="4" w:space="0" w:color="000000"/>
              <w:bottom w:val="single" w:sz="4" w:space="0" w:color="000000"/>
              <w:right w:val="nil"/>
            </w:tcBorders>
            <w:hideMark/>
          </w:tcPr>
          <w:p w14:paraId="0AB16EC0"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Medžiagų, atsarginių dalių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53F27D0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8,07</w:t>
            </w:r>
          </w:p>
        </w:tc>
        <w:tc>
          <w:tcPr>
            <w:tcW w:w="940" w:type="dxa"/>
            <w:tcBorders>
              <w:top w:val="single" w:sz="4" w:space="0" w:color="000000"/>
              <w:left w:val="single" w:sz="4" w:space="0" w:color="000000"/>
              <w:bottom w:val="single" w:sz="4" w:space="0" w:color="000000"/>
              <w:right w:val="nil"/>
            </w:tcBorders>
            <w:shd w:val="clear" w:color="auto" w:fill="FFFFFF"/>
            <w:hideMark/>
          </w:tcPr>
          <w:p w14:paraId="18B2BDF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17,20</w:t>
            </w:r>
          </w:p>
        </w:tc>
        <w:tc>
          <w:tcPr>
            <w:tcW w:w="764" w:type="dxa"/>
            <w:tcBorders>
              <w:top w:val="single" w:sz="4" w:space="0" w:color="000000"/>
              <w:left w:val="single" w:sz="4" w:space="0" w:color="000000"/>
              <w:bottom w:val="single" w:sz="4" w:space="0" w:color="000000"/>
              <w:right w:val="nil"/>
            </w:tcBorders>
            <w:shd w:val="clear" w:color="auto" w:fill="FFFFFF"/>
            <w:hideMark/>
          </w:tcPr>
          <w:p w14:paraId="1C2DCF4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10,84</w:t>
            </w: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24765D0B"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2,72</w:t>
            </w:r>
          </w:p>
        </w:tc>
        <w:tc>
          <w:tcPr>
            <w:tcW w:w="780" w:type="dxa"/>
            <w:tcBorders>
              <w:top w:val="single" w:sz="4" w:space="0" w:color="000000"/>
              <w:left w:val="single" w:sz="4" w:space="0" w:color="000000"/>
              <w:bottom w:val="single" w:sz="4" w:space="0" w:color="000000"/>
              <w:right w:val="nil"/>
            </w:tcBorders>
            <w:shd w:val="clear" w:color="auto" w:fill="FFFFFF"/>
            <w:hideMark/>
          </w:tcPr>
          <w:p w14:paraId="6BDC3EF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20,70</w:t>
            </w:r>
          </w:p>
        </w:tc>
        <w:tc>
          <w:tcPr>
            <w:tcW w:w="836" w:type="dxa"/>
            <w:tcBorders>
              <w:top w:val="single" w:sz="4" w:space="0" w:color="000000"/>
              <w:left w:val="single" w:sz="4" w:space="0" w:color="000000"/>
              <w:bottom w:val="single" w:sz="4" w:space="0" w:color="000000"/>
              <w:right w:val="nil"/>
            </w:tcBorders>
            <w:shd w:val="clear" w:color="auto" w:fill="FFFFFF"/>
          </w:tcPr>
          <w:p w14:paraId="7B679C7B"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hideMark/>
          </w:tcPr>
          <w:p w14:paraId="50EB2154"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4,07</w:t>
            </w:r>
          </w:p>
        </w:tc>
        <w:tc>
          <w:tcPr>
            <w:tcW w:w="778" w:type="dxa"/>
            <w:tcBorders>
              <w:top w:val="single" w:sz="4" w:space="0" w:color="000000"/>
              <w:left w:val="single" w:sz="4" w:space="0" w:color="000000"/>
              <w:bottom w:val="single" w:sz="4" w:space="0" w:color="000000"/>
              <w:right w:val="nil"/>
            </w:tcBorders>
            <w:shd w:val="clear" w:color="auto" w:fill="FFFFFF"/>
          </w:tcPr>
          <w:p w14:paraId="676A7D16"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tcPr>
          <w:p w14:paraId="7B4DB292"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6EC8755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63,6</w:t>
            </w:r>
          </w:p>
        </w:tc>
      </w:tr>
      <w:tr w:rsidR="00520BF9" w:rsidRPr="00520BF9" w14:paraId="75B14485"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310ABE6D"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Kuro sąnaudos</w:t>
            </w:r>
          </w:p>
        </w:tc>
        <w:tc>
          <w:tcPr>
            <w:tcW w:w="741" w:type="dxa"/>
            <w:tcBorders>
              <w:top w:val="single" w:sz="4" w:space="0" w:color="000000"/>
              <w:left w:val="single" w:sz="4" w:space="0" w:color="000000"/>
              <w:bottom w:val="single" w:sz="4" w:space="0" w:color="000000"/>
              <w:right w:val="nil"/>
            </w:tcBorders>
            <w:shd w:val="clear" w:color="auto" w:fill="FFFFFF"/>
          </w:tcPr>
          <w:p w14:paraId="0438325E" w14:textId="77777777" w:rsidR="00C96450" w:rsidRPr="00520BF9" w:rsidRDefault="00C96450" w:rsidP="00C96450">
            <w:pPr>
              <w:tabs>
                <w:tab w:val="left" w:pos="240"/>
                <w:tab w:val="left" w:pos="300"/>
              </w:tabs>
              <w:suppressAutoHyphens/>
              <w:jc w:val="both"/>
              <w:rPr>
                <w:sz w:val="18"/>
                <w:szCs w:val="18"/>
                <w:lang w:val="lt-LT" w:eastAsia="zh-CN"/>
              </w:rPr>
            </w:pPr>
          </w:p>
        </w:tc>
        <w:tc>
          <w:tcPr>
            <w:tcW w:w="940" w:type="dxa"/>
            <w:tcBorders>
              <w:top w:val="single" w:sz="4" w:space="0" w:color="000000"/>
              <w:left w:val="single" w:sz="4" w:space="0" w:color="000000"/>
              <w:bottom w:val="single" w:sz="4" w:space="0" w:color="000000"/>
              <w:right w:val="nil"/>
            </w:tcBorders>
            <w:shd w:val="clear" w:color="auto" w:fill="FFFFFF"/>
            <w:hideMark/>
          </w:tcPr>
          <w:p w14:paraId="7AF100A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14,60</w:t>
            </w:r>
          </w:p>
        </w:tc>
        <w:tc>
          <w:tcPr>
            <w:tcW w:w="764" w:type="dxa"/>
            <w:tcBorders>
              <w:top w:val="single" w:sz="4" w:space="0" w:color="000000"/>
              <w:left w:val="single" w:sz="4" w:space="0" w:color="000000"/>
              <w:bottom w:val="single" w:sz="4" w:space="0" w:color="000000"/>
              <w:right w:val="nil"/>
            </w:tcBorders>
            <w:shd w:val="clear" w:color="auto" w:fill="FFFFFF"/>
            <w:hideMark/>
          </w:tcPr>
          <w:p w14:paraId="0AB33C4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6,39</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91CEE7A"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05F5810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6,45</w:t>
            </w:r>
          </w:p>
        </w:tc>
        <w:tc>
          <w:tcPr>
            <w:tcW w:w="836" w:type="dxa"/>
            <w:tcBorders>
              <w:top w:val="single" w:sz="4" w:space="0" w:color="000000"/>
              <w:left w:val="single" w:sz="4" w:space="0" w:color="000000"/>
              <w:bottom w:val="single" w:sz="4" w:space="0" w:color="000000"/>
              <w:right w:val="nil"/>
            </w:tcBorders>
            <w:shd w:val="clear" w:color="auto" w:fill="FFFFFF"/>
          </w:tcPr>
          <w:p w14:paraId="3662F687"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hideMark/>
          </w:tcPr>
          <w:p w14:paraId="0D9879DB"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2,57</w:t>
            </w:r>
          </w:p>
        </w:tc>
        <w:tc>
          <w:tcPr>
            <w:tcW w:w="778" w:type="dxa"/>
            <w:tcBorders>
              <w:top w:val="single" w:sz="4" w:space="0" w:color="000000"/>
              <w:left w:val="single" w:sz="4" w:space="0" w:color="000000"/>
              <w:bottom w:val="single" w:sz="4" w:space="0" w:color="000000"/>
              <w:right w:val="nil"/>
            </w:tcBorders>
            <w:shd w:val="clear" w:color="auto" w:fill="FFFFFF"/>
            <w:hideMark/>
          </w:tcPr>
          <w:p w14:paraId="2D876DBF"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2,54</w:t>
            </w:r>
          </w:p>
        </w:tc>
        <w:tc>
          <w:tcPr>
            <w:tcW w:w="720" w:type="dxa"/>
            <w:tcBorders>
              <w:top w:val="single" w:sz="4" w:space="0" w:color="000000"/>
              <w:left w:val="single" w:sz="4" w:space="0" w:color="000000"/>
              <w:bottom w:val="single" w:sz="4" w:space="0" w:color="000000"/>
              <w:right w:val="nil"/>
            </w:tcBorders>
            <w:shd w:val="clear" w:color="auto" w:fill="FFFFFF"/>
          </w:tcPr>
          <w:p w14:paraId="3F8A1227"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2EE72CDF"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32,55</w:t>
            </w:r>
          </w:p>
        </w:tc>
      </w:tr>
      <w:tr w:rsidR="00520BF9" w:rsidRPr="00520BF9" w14:paraId="69827CD1"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2C9E968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Elektros energijos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5B01AEC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30,10</w:t>
            </w:r>
          </w:p>
        </w:tc>
        <w:tc>
          <w:tcPr>
            <w:tcW w:w="940" w:type="dxa"/>
            <w:tcBorders>
              <w:top w:val="single" w:sz="4" w:space="0" w:color="000000"/>
              <w:left w:val="single" w:sz="4" w:space="0" w:color="000000"/>
              <w:bottom w:val="single" w:sz="4" w:space="0" w:color="000000"/>
              <w:right w:val="nil"/>
            </w:tcBorders>
            <w:shd w:val="clear" w:color="auto" w:fill="FFFFFF"/>
            <w:hideMark/>
          </w:tcPr>
          <w:p w14:paraId="6A9A09A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48,13</w:t>
            </w:r>
          </w:p>
        </w:tc>
        <w:tc>
          <w:tcPr>
            <w:tcW w:w="764" w:type="dxa"/>
            <w:tcBorders>
              <w:top w:val="single" w:sz="4" w:space="0" w:color="000000"/>
              <w:left w:val="single" w:sz="4" w:space="0" w:color="000000"/>
              <w:bottom w:val="single" w:sz="4" w:space="0" w:color="000000"/>
              <w:right w:val="nil"/>
            </w:tcBorders>
            <w:shd w:val="clear" w:color="auto" w:fill="FFFFFF"/>
            <w:hideMark/>
          </w:tcPr>
          <w:p w14:paraId="327199A6"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18,93</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4B203571"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2DAF1C7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135,08</w:t>
            </w:r>
          </w:p>
        </w:tc>
        <w:tc>
          <w:tcPr>
            <w:tcW w:w="836" w:type="dxa"/>
            <w:tcBorders>
              <w:top w:val="single" w:sz="4" w:space="0" w:color="000000"/>
              <w:left w:val="single" w:sz="4" w:space="0" w:color="000000"/>
              <w:bottom w:val="single" w:sz="4" w:space="0" w:color="000000"/>
              <w:right w:val="nil"/>
            </w:tcBorders>
            <w:shd w:val="clear" w:color="auto" w:fill="FFFFFF"/>
          </w:tcPr>
          <w:p w14:paraId="31E4216E"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17E339C7"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hideMark/>
          </w:tcPr>
          <w:p w14:paraId="032C3F5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4,22</w:t>
            </w:r>
          </w:p>
        </w:tc>
        <w:tc>
          <w:tcPr>
            <w:tcW w:w="720" w:type="dxa"/>
            <w:tcBorders>
              <w:top w:val="single" w:sz="4" w:space="0" w:color="000000"/>
              <w:left w:val="single" w:sz="4" w:space="0" w:color="000000"/>
              <w:bottom w:val="single" w:sz="4" w:space="0" w:color="000000"/>
              <w:right w:val="nil"/>
            </w:tcBorders>
            <w:shd w:val="clear" w:color="auto" w:fill="FFFFFF"/>
          </w:tcPr>
          <w:p w14:paraId="5386C159"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73B45DE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236,46</w:t>
            </w:r>
          </w:p>
        </w:tc>
      </w:tr>
      <w:tr w:rsidR="00520BF9" w:rsidRPr="00520BF9" w14:paraId="15D8C834" w14:textId="77777777" w:rsidTr="00520BF9">
        <w:trPr>
          <w:trHeight w:val="301"/>
          <w:jc w:val="center"/>
        </w:trPr>
        <w:tc>
          <w:tcPr>
            <w:tcW w:w="1143" w:type="dxa"/>
            <w:tcBorders>
              <w:top w:val="single" w:sz="4" w:space="0" w:color="000000"/>
              <w:left w:val="single" w:sz="4" w:space="0" w:color="000000"/>
              <w:bottom w:val="single" w:sz="4" w:space="0" w:color="000000"/>
              <w:right w:val="nil"/>
            </w:tcBorders>
            <w:hideMark/>
          </w:tcPr>
          <w:p w14:paraId="4DFB5656"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Šildymo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3E2BF71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1,75</w:t>
            </w:r>
          </w:p>
        </w:tc>
        <w:tc>
          <w:tcPr>
            <w:tcW w:w="940" w:type="dxa"/>
            <w:tcBorders>
              <w:top w:val="single" w:sz="4" w:space="0" w:color="000000"/>
              <w:left w:val="single" w:sz="4" w:space="0" w:color="000000"/>
              <w:bottom w:val="single" w:sz="4" w:space="0" w:color="000000"/>
              <w:right w:val="nil"/>
            </w:tcBorders>
            <w:shd w:val="clear" w:color="auto" w:fill="FFFFFF"/>
          </w:tcPr>
          <w:p w14:paraId="37B3CD28" w14:textId="77777777" w:rsidR="00C96450" w:rsidRPr="00520BF9" w:rsidRDefault="00C96450" w:rsidP="00C96450">
            <w:pPr>
              <w:tabs>
                <w:tab w:val="left" w:pos="240"/>
                <w:tab w:val="left" w:pos="300"/>
              </w:tabs>
              <w:suppressAutoHyphens/>
              <w:jc w:val="both"/>
              <w:rPr>
                <w:sz w:val="18"/>
                <w:szCs w:val="18"/>
                <w:lang w:val="lt-LT" w:eastAsia="zh-CN"/>
              </w:rPr>
            </w:pPr>
          </w:p>
        </w:tc>
        <w:tc>
          <w:tcPr>
            <w:tcW w:w="764" w:type="dxa"/>
            <w:tcBorders>
              <w:top w:val="single" w:sz="4" w:space="0" w:color="000000"/>
              <w:left w:val="single" w:sz="4" w:space="0" w:color="000000"/>
              <w:bottom w:val="single" w:sz="4" w:space="0" w:color="000000"/>
              <w:right w:val="nil"/>
            </w:tcBorders>
            <w:shd w:val="clear" w:color="auto" w:fill="FFFFFF"/>
          </w:tcPr>
          <w:p w14:paraId="07D24529"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28B3F044"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1A15274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6,57</w:t>
            </w:r>
          </w:p>
        </w:tc>
        <w:tc>
          <w:tcPr>
            <w:tcW w:w="836" w:type="dxa"/>
            <w:tcBorders>
              <w:top w:val="single" w:sz="4" w:space="0" w:color="000000"/>
              <w:left w:val="single" w:sz="4" w:space="0" w:color="000000"/>
              <w:bottom w:val="single" w:sz="4" w:space="0" w:color="000000"/>
              <w:right w:val="nil"/>
            </w:tcBorders>
            <w:shd w:val="clear" w:color="auto" w:fill="FFFFFF"/>
          </w:tcPr>
          <w:p w14:paraId="3890F968"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2CBCD51D"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63487434"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hideMark/>
          </w:tcPr>
          <w:p w14:paraId="6D9ED158"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1,68</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00D210BD"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10,00</w:t>
            </w:r>
          </w:p>
        </w:tc>
      </w:tr>
      <w:tr w:rsidR="00520BF9" w:rsidRPr="00520BF9" w14:paraId="0B9DCEF0"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3885267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Mokesčių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6720A13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79,61</w:t>
            </w:r>
          </w:p>
        </w:tc>
        <w:tc>
          <w:tcPr>
            <w:tcW w:w="940" w:type="dxa"/>
            <w:tcBorders>
              <w:top w:val="single" w:sz="4" w:space="0" w:color="000000"/>
              <w:left w:val="single" w:sz="4" w:space="0" w:color="000000"/>
              <w:bottom w:val="single" w:sz="4" w:space="0" w:color="000000"/>
              <w:right w:val="nil"/>
            </w:tcBorders>
            <w:shd w:val="clear" w:color="auto" w:fill="FFFFFF"/>
          </w:tcPr>
          <w:p w14:paraId="69D4B8C1" w14:textId="77777777" w:rsidR="00C96450" w:rsidRPr="00520BF9" w:rsidRDefault="00C96450" w:rsidP="00C96450">
            <w:pPr>
              <w:tabs>
                <w:tab w:val="left" w:pos="240"/>
                <w:tab w:val="left" w:pos="300"/>
              </w:tabs>
              <w:suppressAutoHyphens/>
              <w:jc w:val="both"/>
              <w:rPr>
                <w:sz w:val="18"/>
                <w:szCs w:val="18"/>
                <w:lang w:val="lt-LT" w:eastAsia="zh-CN"/>
              </w:rPr>
            </w:pPr>
          </w:p>
        </w:tc>
        <w:tc>
          <w:tcPr>
            <w:tcW w:w="764" w:type="dxa"/>
            <w:tcBorders>
              <w:top w:val="single" w:sz="4" w:space="0" w:color="000000"/>
              <w:left w:val="single" w:sz="4" w:space="0" w:color="000000"/>
              <w:bottom w:val="single" w:sz="4" w:space="0" w:color="000000"/>
              <w:right w:val="nil"/>
            </w:tcBorders>
            <w:shd w:val="clear" w:color="auto" w:fill="FFFFFF"/>
          </w:tcPr>
          <w:p w14:paraId="20C0A9CB"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A3E96E2"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6E2F102D"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6,94</w:t>
            </w:r>
          </w:p>
        </w:tc>
        <w:tc>
          <w:tcPr>
            <w:tcW w:w="836" w:type="dxa"/>
            <w:tcBorders>
              <w:top w:val="single" w:sz="4" w:space="0" w:color="000000"/>
              <w:left w:val="single" w:sz="4" w:space="0" w:color="000000"/>
              <w:bottom w:val="single" w:sz="4" w:space="0" w:color="000000"/>
              <w:right w:val="nil"/>
            </w:tcBorders>
            <w:shd w:val="clear" w:color="auto" w:fill="FFFFFF"/>
          </w:tcPr>
          <w:p w14:paraId="1E8C7168"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0CE75B35"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22A2AB1D"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hideMark/>
          </w:tcPr>
          <w:p w14:paraId="558B4D7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9,03</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5C282845"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95,58</w:t>
            </w:r>
          </w:p>
        </w:tc>
      </w:tr>
      <w:tr w:rsidR="00520BF9" w:rsidRPr="00520BF9" w14:paraId="6EB259A4"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401887EE"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 xml:space="preserve">Dumblo tvarkymo sąnaudos </w:t>
            </w:r>
          </w:p>
        </w:tc>
        <w:tc>
          <w:tcPr>
            <w:tcW w:w="741" w:type="dxa"/>
            <w:tcBorders>
              <w:top w:val="single" w:sz="4" w:space="0" w:color="000000"/>
              <w:left w:val="single" w:sz="4" w:space="0" w:color="000000"/>
              <w:bottom w:val="single" w:sz="4" w:space="0" w:color="000000"/>
              <w:right w:val="nil"/>
            </w:tcBorders>
            <w:shd w:val="clear" w:color="auto" w:fill="FFFFFF"/>
          </w:tcPr>
          <w:p w14:paraId="08239EE4" w14:textId="77777777" w:rsidR="00C96450" w:rsidRPr="00520BF9" w:rsidRDefault="00C96450" w:rsidP="00C96450">
            <w:pPr>
              <w:tabs>
                <w:tab w:val="left" w:pos="240"/>
                <w:tab w:val="left" w:pos="300"/>
              </w:tabs>
              <w:suppressAutoHyphens/>
              <w:jc w:val="both"/>
              <w:rPr>
                <w:sz w:val="18"/>
                <w:szCs w:val="18"/>
                <w:lang w:val="lt-LT" w:eastAsia="zh-CN"/>
              </w:rPr>
            </w:pPr>
          </w:p>
        </w:tc>
        <w:tc>
          <w:tcPr>
            <w:tcW w:w="940" w:type="dxa"/>
            <w:tcBorders>
              <w:top w:val="single" w:sz="4" w:space="0" w:color="000000"/>
              <w:left w:val="single" w:sz="4" w:space="0" w:color="000000"/>
              <w:bottom w:val="single" w:sz="4" w:space="0" w:color="000000"/>
              <w:right w:val="nil"/>
            </w:tcBorders>
            <w:shd w:val="clear" w:color="auto" w:fill="FFFFFF"/>
          </w:tcPr>
          <w:p w14:paraId="599333BE" w14:textId="77777777" w:rsidR="00C96450" w:rsidRPr="00520BF9" w:rsidRDefault="00C96450" w:rsidP="00C96450">
            <w:pPr>
              <w:tabs>
                <w:tab w:val="left" w:pos="240"/>
                <w:tab w:val="left" w:pos="300"/>
              </w:tabs>
              <w:suppressAutoHyphens/>
              <w:jc w:val="both"/>
              <w:rPr>
                <w:sz w:val="18"/>
                <w:szCs w:val="18"/>
                <w:lang w:val="lt-LT" w:eastAsia="zh-CN"/>
              </w:rPr>
            </w:pPr>
          </w:p>
        </w:tc>
        <w:tc>
          <w:tcPr>
            <w:tcW w:w="764" w:type="dxa"/>
            <w:tcBorders>
              <w:top w:val="single" w:sz="4" w:space="0" w:color="000000"/>
              <w:left w:val="single" w:sz="4" w:space="0" w:color="000000"/>
              <w:bottom w:val="single" w:sz="4" w:space="0" w:color="000000"/>
              <w:right w:val="nil"/>
            </w:tcBorders>
            <w:shd w:val="clear" w:color="auto" w:fill="FFFFFF"/>
          </w:tcPr>
          <w:p w14:paraId="7F34F296"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2D4B5A48"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3ED34450"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14,45</w:t>
            </w:r>
          </w:p>
        </w:tc>
        <w:tc>
          <w:tcPr>
            <w:tcW w:w="836" w:type="dxa"/>
            <w:tcBorders>
              <w:top w:val="single" w:sz="4" w:space="0" w:color="000000"/>
              <w:left w:val="single" w:sz="4" w:space="0" w:color="000000"/>
              <w:bottom w:val="single" w:sz="4" w:space="0" w:color="000000"/>
              <w:right w:val="nil"/>
            </w:tcBorders>
            <w:shd w:val="clear" w:color="auto" w:fill="FFFFFF"/>
          </w:tcPr>
          <w:p w14:paraId="49F087D4"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2B97B6E5"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765031BA"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tcPr>
          <w:p w14:paraId="7D9091CC"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2E36283C"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14,45</w:t>
            </w:r>
          </w:p>
        </w:tc>
      </w:tr>
      <w:tr w:rsidR="00520BF9" w:rsidRPr="00520BF9" w14:paraId="14914479"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4B25CC3B"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 xml:space="preserve">Paviršinių nuotekų tinklų </w:t>
            </w:r>
            <w:r w:rsidRPr="00520BF9">
              <w:rPr>
                <w:sz w:val="18"/>
                <w:szCs w:val="18"/>
                <w:lang w:val="lt-LT" w:eastAsia="zh-CN"/>
              </w:rPr>
              <w:lastRenderedPageBreak/>
              <w:t>tvarkymo sąnaudos</w:t>
            </w:r>
          </w:p>
        </w:tc>
        <w:tc>
          <w:tcPr>
            <w:tcW w:w="741" w:type="dxa"/>
            <w:tcBorders>
              <w:top w:val="single" w:sz="4" w:space="0" w:color="000000"/>
              <w:left w:val="single" w:sz="4" w:space="0" w:color="000000"/>
              <w:bottom w:val="single" w:sz="4" w:space="0" w:color="000000"/>
              <w:right w:val="nil"/>
            </w:tcBorders>
            <w:shd w:val="clear" w:color="auto" w:fill="FFFFFF"/>
          </w:tcPr>
          <w:p w14:paraId="0418E39B" w14:textId="77777777" w:rsidR="00C96450" w:rsidRPr="00520BF9" w:rsidRDefault="00C96450" w:rsidP="00C96450">
            <w:pPr>
              <w:tabs>
                <w:tab w:val="left" w:pos="240"/>
                <w:tab w:val="left" w:pos="300"/>
              </w:tabs>
              <w:suppressAutoHyphens/>
              <w:jc w:val="both"/>
              <w:rPr>
                <w:sz w:val="18"/>
                <w:szCs w:val="18"/>
                <w:lang w:val="lt-LT" w:eastAsia="zh-CN"/>
              </w:rPr>
            </w:pPr>
          </w:p>
        </w:tc>
        <w:tc>
          <w:tcPr>
            <w:tcW w:w="940" w:type="dxa"/>
            <w:tcBorders>
              <w:top w:val="single" w:sz="4" w:space="0" w:color="000000"/>
              <w:left w:val="single" w:sz="4" w:space="0" w:color="000000"/>
              <w:bottom w:val="single" w:sz="4" w:space="0" w:color="000000"/>
              <w:right w:val="nil"/>
            </w:tcBorders>
            <w:shd w:val="clear" w:color="auto" w:fill="FFFFFF"/>
          </w:tcPr>
          <w:p w14:paraId="49E06190" w14:textId="77777777" w:rsidR="00C96450" w:rsidRPr="00520BF9" w:rsidRDefault="00C96450" w:rsidP="00C96450">
            <w:pPr>
              <w:tabs>
                <w:tab w:val="left" w:pos="240"/>
                <w:tab w:val="left" w:pos="300"/>
              </w:tabs>
              <w:suppressAutoHyphens/>
              <w:jc w:val="both"/>
              <w:rPr>
                <w:sz w:val="18"/>
                <w:szCs w:val="18"/>
                <w:lang w:val="lt-LT" w:eastAsia="zh-CN"/>
              </w:rPr>
            </w:pPr>
          </w:p>
        </w:tc>
        <w:tc>
          <w:tcPr>
            <w:tcW w:w="764" w:type="dxa"/>
            <w:tcBorders>
              <w:top w:val="single" w:sz="4" w:space="0" w:color="000000"/>
              <w:left w:val="single" w:sz="4" w:space="0" w:color="000000"/>
              <w:bottom w:val="single" w:sz="4" w:space="0" w:color="000000"/>
              <w:right w:val="nil"/>
            </w:tcBorders>
            <w:shd w:val="clear" w:color="auto" w:fill="FFFFFF"/>
          </w:tcPr>
          <w:p w14:paraId="400BAA41"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hideMark/>
          </w:tcPr>
          <w:p w14:paraId="1A8F4A65"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21,15</w:t>
            </w:r>
          </w:p>
        </w:tc>
        <w:tc>
          <w:tcPr>
            <w:tcW w:w="780" w:type="dxa"/>
            <w:tcBorders>
              <w:top w:val="single" w:sz="4" w:space="0" w:color="000000"/>
              <w:left w:val="single" w:sz="4" w:space="0" w:color="000000"/>
              <w:bottom w:val="single" w:sz="4" w:space="0" w:color="000000"/>
              <w:right w:val="nil"/>
            </w:tcBorders>
            <w:shd w:val="clear" w:color="auto" w:fill="FFFFFF"/>
          </w:tcPr>
          <w:p w14:paraId="0625C2D0" w14:textId="77777777" w:rsidR="00C96450" w:rsidRPr="00520BF9" w:rsidRDefault="00C96450" w:rsidP="00C96450">
            <w:pPr>
              <w:tabs>
                <w:tab w:val="left" w:pos="240"/>
                <w:tab w:val="left" w:pos="300"/>
              </w:tabs>
              <w:suppressAutoHyphens/>
              <w:jc w:val="both"/>
              <w:rPr>
                <w:sz w:val="18"/>
                <w:szCs w:val="18"/>
                <w:lang w:val="lt-LT" w:eastAsia="zh-CN"/>
              </w:rPr>
            </w:pPr>
          </w:p>
        </w:tc>
        <w:tc>
          <w:tcPr>
            <w:tcW w:w="836" w:type="dxa"/>
            <w:tcBorders>
              <w:top w:val="single" w:sz="4" w:space="0" w:color="000000"/>
              <w:left w:val="single" w:sz="4" w:space="0" w:color="000000"/>
              <w:bottom w:val="single" w:sz="4" w:space="0" w:color="000000"/>
              <w:right w:val="nil"/>
            </w:tcBorders>
            <w:shd w:val="clear" w:color="auto" w:fill="FFFFFF"/>
          </w:tcPr>
          <w:p w14:paraId="71AF48ED"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6C8DA21B"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1090E950"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tcPr>
          <w:p w14:paraId="22534D26"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hideMark/>
          </w:tcPr>
          <w:p w14:paraId="70C36F4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21,15</w:t>
            </w:r>
          </w:p>
        </w:tc>
      </w:tr>
      <w:tr w:rsidR="00520BF9" w:rsidRPr="00520BF9" w14:paraId="6612F5BF"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23FCA0AA"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lastRenderedPageBreak/>
              <w:t>Laboratorijų paslaugų sąnaudos</w:t>
            </w:r>
          </w:p>
        </w:tc>
        <w:tc>
          <w:tcPr>
            <w:tcW w:w="741" w:type="dxa"/>
            <w:tcBorders>
              <w:top w:val="single" w:sz="4" w:space="0" w:color="000000"/>
              <w:left w:val="single" w:sz="4" w:space="0" w:color="000000"/>
              <w:bottom w:val="single" w:sz="4" w:space="0" w:color="000000"/>
              <w:right w:val="nil"/>
            </w:tcBorders>
            <w:shd w:val="clear" w:color="auto" w:fill="FFFFFF"/>
          </w:tcPr>
          <w:p w14:paraId="2DAC50E8" w14:textId="77777777" w:rsidR="00C96450" w:rsidRPr="00520BF9" w:rsidRDefault="00C96450" w:rsidP="00C96450">
            <w:pPr>
              <w:tabs>
                <w:tab w:val="left" w:pos="240"/>
                <w:tab w:val="left" w:pos="300"/>
              </w:tabs>
              <w:suppressAutoHyphens/>
              <w:jc w:val="both"/>
              <w:rPr>
                <w:sz w:val="18"/>
                <w:szCs w:val="18"/>
                <w:lang w:val="lt-LT" w:eastAsia="zh-CN"/>
              </w:rPr>
            </w:pPr>
          </w:p>
        </w:tc>
        <w:tc>
          <w:tcPr>
            <w:tcW w:w="940" w:type="dxa"/>
            <w:tcBorders>
              <w:top w:val="single" w:sz="4" w:space="0" w:color="000000"/>
              <w:left w:val="single" w:sz="4" w:space="0" w:color="000000"/>
              <w:bottom w:val="single" w:sz="4" w:space="0" w:color="000000"/>
              <w:right w:val="nil"/>
            </w:tcBorders>
            <w:shd w:val="clear" w:color="auto" w:fill="FFFFFF"/>
            <w:hideMark/>
          </w:tcPr>
          <w:p w14:paraId="46A8A222"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15,84</w:t>
            </w:r>
          </w:p>
        </w:tc>
        <w:tc>
          <w:tcPr>
            <w:tcW w:w="764" w:type="dxa"/>
            <w:tcBorders>
              <w:top w:val="single" w:sz="4" w:space="0" w:color="000000"/>
              <w:left w:val="single" w:sz="4" w:space="0" w:color="000000"/>
              <w:bottom w:val="single" w:sz="4" w:space="0" w:color="000000"/>
              <w:right w:val="nil"/>
            </w:tcBorders>
            <w:shd w:val="clear" w:color="auto" w:fill="FFFFFF"/>
          </w:tcPr>
          <w:p w14:paraId="4E60C1A0" w14:textId="77777777" w:rsidR="00C96450" w:rsidRPr="00520BF9" w:rsidRDefault="00C96450" w:rsidP="00C96450">
            <w:pPr>
              <w:tabs>
                <w:tab w:val="left" w:pos="240"/>
                <w:tab w:val="left" w:pos="300"/>
              </w:tabs>
              <w:suppressAutoHyphens/>
              <w:jc w:val="both"/>
              <w:rPr>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70F0F7B4"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675BB9C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18,03</w:t>
            </w:r>
          </w:p>
        </w:tc>
        <w:tc>
          <w:tcPr>
            <w:tcW w:w="836" w:type="dxa"/>
            <w:tcBorders>
              <w:top w:val="single" w:sz="4" w:space="0" w:color="000000"/>
              <w:left w:val="single" w:sz="4" w:space="0" w:color="000000"/>
              <w:bottom w:val="single" w:sz="4" w:space="0" w:color="000000"/>
              <w:right w:val="nil"/>
            </w:tcBorders>
            <w:shd w:val="clear" w:color="auto" w:fill="FFFFFF"/>
          </w:tcPr>
          <w:p w14:paraId="44F253F8" w14:textId="77777777" w:rsidR="00C96450" w:rsidRPr="00520BF9" w:rsidRDefault="00C96450" w:rsidP="00C96450">
            <w:pPr>
              <w:tabs>
                <w:tab w:val="left" w:pos="240"/>
                <w:tab w:val="left" w:pos="300"/>
              </w:tabs>
              <w:suppressAutoHyphens/>
              <w:jc w:val="both"/>
              <w:rPr>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1F8C1AAD" w14:textId="77777777" w:rsidR="00C96450" w:rsidRPr="00520BF9" w:rsidRDefault="00C96450" w:rsidP="00C96450">
            <w:pPr>
              <w:tabs>
                <w:tab w:val="left" w:pos="240"/>
                <w:tab w:val="left" w:pos="300"/>
              </w:tabs>
              <w:suppressAutoHyphens/>
              <w:jc w:val="both"/>
              <w:rPr>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5CE8208F"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tcPr>
          <w:p w14:paraId="5035F340"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hideMark/>
          </w:tcPr>
          <w:p w14:paraId="40C1CE45"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33,87</w:t>
            </w:r>
          </w:p>
        </w:tc>
      </w:tr>
      <w:tr w:rsidR="00520BF9" w:rsidRPr="00520BF9" w14:paraId="54077DDF" w14:textId="77777777" w:rsidTr="00520BF9">
        <w:trPr>
          <w:trHeight w:val="804"/>
          <w:jc w:val="center"/>
        </w:trPr>
        <w:tc>
          <w:tcPr>
            <w:tcW w:w="1143" w:type="dxa"/>
            <w:tcBorders>
              <w:top w:val="single" w:sz="4" w:space="0" w:color="000000"/>
              <w:left w:val="single" w:sz="4" w:space="0" w:color="000000"/>
              <w:bottom w:val="single" w:sz="4" w:space="0" w:color="000000"/>
              <w:right w:val="nil"/>
            </w:tcBorders>
            <w:hideMark/>
          </w:tcPr>
          <w:p w14:paraId="006A819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Kitos</w:t>
            </w:r>
          </w:p>
          <w:p w14:paraId="10F98812"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pagrindinės veiklos sąnaudos</w:t>
            </w:r>
          </w:p>
        </w:tc>
        <w:tc>
          <w:tcPr>
            <w:tcW w:w="741" w:type="dxa"/>
            <w:tcBorders>
              <w:top w:val="single" w:sz="4" w:space="0" w:color="000000"/>
              <w:left w:val="single" w:sz="4" w:space="0" w:color="000000"/>
              <w:bottom w:val="single" w:sz="4" w:space="0" w:color="000000"/>
              <w:right w:val="nil"/>
            </w:tcBorders>
            <w:shd w:val="clear" w:color="auto" w:fill="FFFFFF"/>
            <w:hideMark/>
          </w:tcPr>
          <w:p w14:paraId="4FE5DFB3"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9,77</w:t>
            </w:r>
          </w:p>
        </w:tc>
        <w:tc>
          <w:tcPr>
            <w:tcW w:w="940" w:type="dxa"/>
            <w:tcBorders>
              <w:top w:val="single" w:sz="4" w:space="0" w:color="000000"/>
              <w:left w:val="single" w:sz="4" w:space="0" w:color="000000"/>
              <w:bottom w:val="single" w:sz="4" w:space="0" w:color="000000"/>
              <w:right w:val="nil"/>
            </w:tcBorders>
            <w:shd w:val="clear" w:color="auto" w:fill="FFFFFF"/>
            <w:hideMark/>
          </w:tcPr>
          <w:p w14:paraId="40C3AE1B"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21,96</w:t>
            </w:r>
          </w:p>
        </w:tc>
        <w:tc>
          <w:tcPr>
            <w:tcW w:w="764" w:type="dxa"/>
            <w:tcBorders>
              <w:top w:val="single" w:sz="4" w:space="0" w:color="000000"/>
              <w:left w:val="single" w:sz="4" w:space="0" w:color="000000"/>
              <w:bottom w:val="single" w:sz="4" w:space="0" w:color="000000"/>
              <w:right w:val="nil"/>
            </w:tcBorders>
            <w:shd w:val="clear" w:color="auto" w:fill="FFFFFF"/>
            <w:hideMark/>
          </w:tcPr>
          <w:p w14:paraId="2DFB1C66"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6,64</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57D3FB0" w14:textId="77777777" w:rsidR="00C96450" w:rsidRPr="00520BF9" w:rsidRDefault="00C96450" w:rsidP="00C96450">
            <w:pPr>
              <w:tabs>
                <w:tab w:val="left" w:pos="240"/>
                <w:tab w:val="left" w:pos="300"/>
              </w:tabs>
              <w:suppressAutoHyphens/>
              <w:jc w:val="both"/>
              <w:rPr>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hideMark/>
          </w:tcPr>
          <w:p w14:paraId="0100F31F"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13,19</w:t>
            </w:r>
          </w:p>
        </w:tc>
        <w:tc>
          <w:tcPr>
            <w:tcW w:w="836" w:type="dxa"/>
            <w:tcBorders>
              <w:top w:val="single" w:sz="4" w:space="0" w:color="000000"/>
              <w:left w:val="single" w:sz="4" w:space="0" w:color="000000"/>
              <w:bottom w:val="single" w:sz="4" w:space="0" w:color="000000"/>
              <w:right w:val="nil"/>
            </w:tcBorders>
            <w:shd w:val="clear" w:color="auto" w:fill="FFFFFF"/>
            <w:hideMark/>
          </w:tcPr>
          <w:p w14:paraId="1C7B97DF"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0,03</w:t>
            </w:r>
          </w:p>
        </w:tc>
        <w:tc>
          <w:tcPr>
            <w:tcW w:w="990" w:type="dxa"/>
            <w:tcBorders>
              <w:top w:val="single" w:sz="4" w:space="0" w:color="000000"/>
              <w:left w:val="single" w:sz="4" w:space="0" w:color="000000"/>
              <w:bottom w:val="single" w:sz="4" w:space="0" w:color="000000"/>
              <w:right w:val="nil"/>
            </w:tcBorders>
            <w:shd w:val="clear" w:color="auto" w:fill="FFFFFF"/>
            <w:hideMark/>
          </w:tcPr>
          <w:p w14:paraId="4C7E14E9"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30,52</w:t>
            </w:r>
          </w:p>
        </w:tc>
        <w:tc>
          <w:tcPr>
            <w:tcW w:w="778" w:type="dxa"/>
            <w:tcBorders>
              <w:top w:val="single" w:sz="4" w:space="0" w:color="000000"/>
              <w:left w:val="single" w:sz="4" w:space="0" w:color="000000"/>
              <w:bottom w:val="single" w:sz="4" w:space="0" w:color="000000"/>
              <w:right w:val="nil"/>
            </w:tcBorders>
            <w:shd w:val="clear" w:color="auto" w:fill="FFFFFF"/>
            <w:hideMark/>
          </w:tcPr>
          <w:p w14:paraId="1BF51E41" w14:textId="77777777" w:rsidR="00C96450" w:rsidRPr="00520BF9" w:rsidRDefault="00C96450" w:rsidP="00C96450">
            <w:pPr>
              <w:tabs>
                <w:tab w:val="left" w:pos="240"/>
                <w:tab w:val="left" w:pos="300"/>
              </w:tabs>
              <w:suppressAutoHyphens/>
              <w:jc w:val="both"/>
              <w:rPr>
                <w:sz w:val="18"/>
                <w:szCs w:val="18"/>
                <w:lang w:val="lt-LT" w:eastAsia="zh-CN"/>
              </w:rPr>
            </w:pPr>
            <w:r w:rsidRPr="00520BF9">
              <w:rPr>
                <w:sz w:val="18"/>
                <w:szCs w:val="18"/>
                <w:lang w:val="lt-LT" w:eastAsia="zh-CN"/>
              </w:rPr>
              <w:t>24,81</w:t>
            </w:r>
          </w:p>
        </w:tc>
        <w:tc>
          <w:tcPr>
            <w:tcW w:w="720" w:type="dxa"/>
            <w:tcBorders>
              <w:top w:val="single" w:sz="4" w:space="0" w:color="000000"/>
              <w:left w:val="single" w:sz="4" w:space="0" w:color="000000"/>
              <w:bottom w:val="single" w:sz="4" w:space="0" w:color="000000"/>
              <w:right w:val="nil"/>
            </w:tcBorders>
            <w:shd w:val="clear" w:color="auto" w:fill="FFFFFF"/>
            <w:hideMark/>
          </w:tcPr>
          <w:p w14:paraId="25965930" w14:textId="77777777" w:rsidR="00C96450" w:rsidRPr="00520BF9" w:rsidRDefault="00C96450" w:rsidP="00C96450">
            <w:pPr>
              <w:tabs>
                <w:tab w:val="left" w:pos="240"/>
                <w:tab w:val="left" w:pos="300"/>
              </w:tabs>
              <w:suppressAutoHyphens/>
              <w:jc w:val="both"/>
              <w:rPr>
                <w:b/>
                <w:bCs/>
                <w:i/>
                <w:iCs/>
                <w:sz w:val="18"/>
                <w:szCs w:val="18"/>
                <w:lang w:val="lt-LT" w:eastAsia="zh-CN"/>
              </w:rPr>
            </w:pPr>
            <w:r w:rsidRPr="00520BF9">
              <w:rPr>
                <w:sz w:val="18"/>
                <w:szCs w:val="18"/>
                <w:lang w:val="lt-LT" w:eastAsia="zh-CN"/>
              </w:rPr>
              <w:t>108,34</w:t>
            </w: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13E85B69" w14:textId="77777777" w:rsidR="00C96450" w:rsidRPr="00520BF9" w:rsidRDefault="00C96450" w:rsidP="00C96450">
            <w:pPr>
              <w:tabs>
                <w:tab w:val="left" w:pos="240"/>
                <w:tab w:val="left" w:pos="300"/>
              </w:tabs>
              <w:suppressAutoHyphens/>
              <w:jc w:val="both"/>
              <w:rPr>
                <w:bCs/>
                <w:iCs/>
                <w:sz w:val="18"/>
                <w:szCs w:val="18"/>
                <w:lang w:val="lt-LT" w:eastAsia="zh-CN"/>
              </w:rPr>
            </w:pPr>
            <w:r w:rsidRPr="00520BF9">
              <w:rPr>
                <w:bCs/>
                <w:iCs/>
                <w:sz w:val="18"/>
                <w:szCs w:val="18"/>
                <w:lang w:val="lt-LT" w:eastAsia="zh-CN"/>
              </w:rPr>
              <w:t>215,26</w:t>
            </w:r>
          </w:p>
        </w:tc>
      </w:tr>
      <w:tr w:rsidR="00520BF9" w:rsidRPr="00520BF9" w14:paraId="30F9FE1A" w14:textId="77777777" w:rsidTr="00520BF9">
        <w:trPr>
          <w:jc w:val="center"/>
        </w:trPr>
        <w:tc>
          <w:tcPr>
            <w:tcW w:w="1143" w:type="dxa"/>
            <w:tcBorders>
              <w:top w:val="single" w:sz="4" w:space="0" w:color="000000"/>
              <w:left w:val="single" w:sz="4" w:space="0" w:color="000000"/>
              <w:bottom w:val="single" w:sz="4" w:space="0" w:color="000000"/>
              <w:right w:val="nil"/>
            </w:tcBorders>
            <w:hideMark/>
          </w:tcPr>
          <w:p w14:paraId="3E74ACBA" w14:textId="796E73B7" w:rsidR="00C96450" w:rsidRPr="00520BF9" w:rsidRDefault="00C96450" w:rsidP="00520BF9">
            <w:pPr>
              <w:tabs>
                <w:tab w:val="left" w:pos="240"/>
                <w:tab w:val="left" w:pos="300"/>
              </w:tabs>
              <w:suppressAutoHyphens/>
              <w:jc w:val="both"/>
              <w:rPr>
                <w:b/>
                <w:bCs/>
                <w:i/>
                <w:iCs/>
                <w:sz w:val="18"/>
                <w:szCs w:val="18"/>
                <w:lang w:val="lt-LT" w:eastAsia="zh-CN"/>
              </w:rPr>
            </w:pPr>
            <w:r w:rsidRPr="00520BF9">
              <w:rPr>
                <w:b/>
                <w:bCs/>
                <w:i/>
                <w:iCs/>
                <w:sz w:val="18"/>
                <w:szCs w:val="18"/>
                <w:lang w:val="lt-LT" w:eastAsia="zh-CN"/>
              </w:rPr>
              <w:t>Veiklos pelnas/nuostolis</w:t>
            </w:r>
          </w:p>
        </w:tc>
        <w:tc>
          <w:tcPr>
            <w:tcW w:w="741" w:type="dxa"/>
            <w:tcBorders>
              <w:top w:val="single" w:sz="4" w:space="0" w:color="000000"/>
              <w:left w:val="single" w:sz="4" w:space="0" w:color="000000"/>
              <w:bottom w:val="single" w:sz="4" w:space="0" w:color="000000"/>
              <w:right w:val="nil"/>
            </w:tcBorders>
            <w:shd w:val="clear" w:color="auto" w:fill="FFFFFF"/>
          </w:tcPr>
          <w:p w14:paraId="1D1337CF"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940" w:type="dxa"/>
            <w:tcBorders>
              <w:top w:val="single" w:sz="4" w:space="0" w:color="000000"/>
              <w:left w:val="single" w:sz="4" w:space="0" w:color="000000"/>
              <w:bottom w:val="single" w:sz="4" w:space="0" w:color="000000"/>
              <w:right w:val="nil"/>
            </w:tcBorders>
            <w:shd w:val="clear" w:color="auto" w:fill="FFFFFF"/>
          </w:tcPr>
          <w:p w14:paraId="0550CAAF"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764" w:type="dxa"/>
            <w:tcBorders>
              <w:top w:val="single" w:sz="4" w:space="0" w:color="000000"/>
              <w:left w:val="single" w:sz="4" w:space="0" w:color="000000"/>
              <w:bottom w:val="single" w:sz="4" w:space="0" w:color="000000"/>
              <w:right w:val="nil"/>
            </w:tcBorders>
            <w:shd w:val="clear" w:color="auto" w:fill="FFFFFF"/>
          </w:tcPr>
          <w:p w14:paraId="077C3DD2"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445C5524"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780" w:type="dxa"/>
            <w:tcBorders>
              <w:top w:val="single" w:sz="4" w:space="0" w:color="000000"/>
              <w:left w:val="single" w:sz="4" w:space="0" w:color="000000"/>
              <w:bottom w:val="single" w:sz="4" w:space="0" w:color="000000"/>
              <w:right w:val="nil"/>
            </w:tcBorders>
            <w:shd w:val="clear" w:color="auto" w:fill="FFFFFF"/>
          </w:tcPr>
          <w:p w14:paraId="253B143B"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836" w:type="dxa"/>
            <w:tcBorders>
              <w:top w:val="single" w:sz="4" w:space="0" w:color="000000"/>
              <w:left w:val="single" w:sz="4" w:space="0" w:color="000000"/>
              <w:bottom w:val="single" w:sz="4" w:space="0" w:color="000000"/>
              <w:right w:val="nil"/>
            </w:tcBorders>
            <w:shd w:val="clear" w:color="auto" w:fill="FFFFFF"/>
          </w:tcPr>
          <w:p w14:paraId="6683E037"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990" w:type="dxa"/>
            <w:tcBorders>
              <w:top w:val="single" w:sz="4" w:space="0" w:color="000000"/>
              <w:left w:val="single" w:sz="4" w:space="0" w:color="000000"/>
              <w:bottom w:val="single" w:sz="4" w:space="0" w:color="000000"/>
              <w:right w:val="nil"/>
            </w:tcBorders>
            <w:shd w:val="clear" w:color="auto" w:fill="FFFFFF"/>
          </w:tcPr>
          <w:p w14:paraId="6C3D9471" w14:textId="77777777" w:rsidR="00C96450" w:rsidRPr="00520BF9" w:rsidRDefault="00C96450" w:rsidP="00C96450">
            <w:pPr>
              <w:tabs>
                <w:tab w:val="left" w:pos="240"/>
                <w:tab w:val="left" w:pos="300"/>
              </w:tabs>
              <w:suppressAutoHyphens/>
              <w:jc w:val="both"/>
              <w:rPr>
                <w:b/>
                <w:bCs/>
                <w:i/>
                <w:iCs/>
                <w:sz w:val="18"/>
                <w:szCs w:val="18"/>
                <w:lang w:val="lt-LT" w:eastAsia="zh-CN"/>
              </w:rPr>
            </w:pPr>
          </w:p>
        </w:tc>
        <w:tc>
          <w:tcPr>
            <w:tcW w:w="778" w:type="dxa"/>
            <w:tcBorders>
              <w:top w:val="single" w:sz="4" w:space="0" w:color="000000"/>
              <w:left w:val="single" w:sz="4" w:space="0" w:color="000000"/>
              <w:bottom w:val="single" w:sz="4" w:space="0" w:color="000000"/>
              <w:right w:val="nil"/>
            </w:tcBorders>
            <w:shd w:val="clear" w:color="auto" w:fill="FFFFFF"/>
          </w:tcPr>
          <w:p w14:paraId="11749390" w14:textId="77777777" w:rsidR="00C96450" w:rsidRPr="00520BF9" w:rsidRDefault="00C96450" w:rsidP="00C96450">
            <w:pPr>
              <w:tabs>
                <w:tab w:val="left" w:pos="240"/>
                <w:tab w:val="left" w:pos="300"/>
              </w:tabs>
              <w:suppressAutoHyphens/>
              <w:jc w:val="both"/>
              <w:rPr>
                <w:sz w:val="18"/>
                <w:szCs w:val="18"/>
                <w:lang w:val="lt-LT" w:eastAsia="zh-CN"/>
              </w:rPr>
            </w:pPr>
          </w:p>
        </w:tc>
        <w:tc>
          <w:tcPr>
            <w:tcW w:w="720" w:type="dxa"/>
            <w:tcBorders>
              <w:top w:val="single" w:sz="4" w:space="0" w:color="000000"/>
              <w:left w:val="single" w:sz="4" w:space="0" w:color="000000"/>
              <w:bottom w:val="single" w:sz="4" w:space="0" w:color="000000"/>
              <w:right w:val="nil"/>
            </w:tcBorders>
            <w:shd w:val="clear" w:color="auto" w:fill="FFFFFF"/>
          </w:tcPr>
          <w:p w14:paraId="404DACFE" w14:textId="77777777" w:rsidR="00C96450" w:rsidRPr="00520BF9" w:rsidRDefault="00C96450" w:rsidP="00C96450">
            <w:pPr>
              <w:tabs>
                <w:tab w:val="left" w:pos="240"/>
                <w:tab w:val="left" w:pos="300"/>
              </w:tabs>
              <w:suppressAutoHyphens/>
              <w:jc w:val="both"/>
              <w:rPr>
                <w:sz w:val="18"/>
                <w:szCs w:val="18"/>
                <w:lang w:val="lt-LT" w:eastAsia="zh-CN"/>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hideMark/>
          </w:tcPr>
          <w:p w14:paraId="7EF25028" w14:textId="77777777" w:rsidR="00C96450" w:rsidRPr="00520BF9" w:rsidRDefault="00C96450" w:rsidP="00C96450">
            <w:pPr>
              <w:tabs>
                <w:tab w:val="left" w:pos="240"/>
                <w:tab w:val="left" w:pos="300"/>
              </w:tabs>
              <w:suppressAutoHyphens/>
              <w:jc w:val="both"/>
              <w:rPr>
                <w:sz w:val="18"/>
                <w:szCs w:val="18"/>
                <w:lang w:val="lt-LT" w:eastAsia="zh-CN"/>
              </w:rPr>
            </w:pPr>
            <w:r w:rsidRPr="00520BF9">
              <w:rPr>
                <w:b/>
                <w:sz w:val="18"/>
                <w:szCs w:val="18"/>
                <w:lang w:val="lt-LT" w:eastAsia="zh-CN"/>
              </w:rPr>
              <w:t>-287,76</w:t>
            </w:r>
          </w:p>
        </w:tc>
      </w:tr>
    </w:tbl>
    <w:p w14:paraId="0195F0C2" w14:textId="77777777" w:rsidR="00C96450" w:rsidRPr="00520BF9" w:rsidRDefault="00C96450" w:rsidP="00C96450">
      <w:pPr>
        <w:tabs>
          <w:tab w:val="left" w:pos="240"/>
          <w:tab w:val="left" w:pos="300"/>
        </w:tabs>
        <w:suppressAutoHyphens/>
        <w:jc w:val="both"/>
        <w:rPr>
          <w:sz w:val="24"/>
          <w:szCs w:val="24"/>
          <w:lang w:val="lt-LT" w:eastAsia="zh-CN"/>
        </w:rPr>
      </w:pPr>
    </w:p>
    <w:p w14:paraId="26B766C2" w14:textId="77777777" w:rsidR="00520BF9" w:rsidRPr="00520BF9" w:rsidRDefault="00C96450" w:rsidP="00520BF9">
      <w:pPr>
        <w:tabs>
          <w:tab w:val="left" w:pos="240"/>
          <w:tab w:val="left" w:pos="300"/>
        </w:tabs>
        <w:suppressAutoHyphens/>
        <w:jc w:val="both"/>
        <w:rPr>
          <w:sz w:val="24"/>
          <w:szCs w:val="24"/>
          <w:lang w:val="lt-LT" w:eastAsia="zh-CN"/>
        </w:rPr>
      </w:pPr>
      <w:r w:rsidRPr="00520BF9">
        <w:rPr>
          <w:sz w:val="24"/>
          <w:szCs w:val="24"/>
          <w:lang w:val="lt-LT" w:eastAsia="zh-CN"/>
        </w:rPr>
        <w:t>Informacija apie 2019 m. priskaičiuotus  mokesčius (tūkst. eurų):</w:t>
      </w:r>
    </w:p>
    <w:p w14:paraId="2D9F4227" w14:textId="76905C16" w:rsidR="00C96450" w:rsidRPr="00520BF9" w:rsidRDefault="00520BF9" w:rsidP="00520BF9">
      <w:pPr>
        <w:suppressAutoHyphens/>
        <w:ind w:firstLine="426"/>
        <w:jc w:val="both"/>
        <w:rPr>
          <w:sz w:val="24"/>
          <w:szCs w:val="24"/>
          <w:lang w:val="lt-LT" w:eastAsia="zh-CN"/>
        </w:rPr>
      </w:pPr>
      <w:r w:rsidRPr="00520BF9">
        <w:rPr>
          <w:sz w:val="24"/>
          <w:szCs w:val="24"/>
          <w:lang w:val="lt-LT" w:eastAsia="zh-CN"/>
        </w:rPr>
        <w:tab/>
      </w:r>
      <w:r w:rsidR="00F275F2">
        <w:rPr>
          <w:noProof/>
          <w:sz w:val="24"/>
          <w:szCs w:val="24"/>
          <w:lang w:val="en-US" w:eastAsia="en-US"/>
        </w:rPr>
        <mc:AlternateContent>
          <mc:Choice Requires="wps">
            <w:drawing>
              <wp:anchor distT="0" distB="0" distL="114935" distR="114935" simplePos="0" relativeHeight="251659264" behindDoc="0" locked="0" layoutInCell="1" allowOverlap="1" wp14:anchorId="73BB77D1" wp14:editId="53D6E808">
                <wp:simplePos x="0" y="0"/>
                <wp:positionH relativeFrom="column">
                  <wp:posOffset>-276225</wp:posOffset>
                </wp:positionH>
                <wp:positionV relativeFrom="paragraph">
                  <wp:posOffset>139065</wp:posOffset>
                </wp:positionV>
                <wp:extent cx="6571615" cy="1423670"/>
                <wp:effectExtent l="0" t="0" r="63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2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15" w:type="dxa"/>
                              <w:tblInd w:w="675" w:type="dxa"/>
                              <w:tblLayout w:type="fixed"/>
                              <w:tblLook w:val="04A0" w:firstRow="1" w:lastRow="0" w:firstColumn="1" w:lastColumn="0" w:noHBand="0" w:noVBand="1"/>
                            </w:tblPr>
                            <w:tblGrid>
                              <w:gridCol w:w="1715"/>
                              <w:gridCol w:w="1175"/>
                              <w:gridCol w:w="966"/>
                              <w:gridCol w:w="1104"/>
                              <w:gridCol w:w="967"/>
                              <w:gridCol w:w="1104"/>
                              <w:gridCol w:w="966"/>
                              <w:gridCol w:w="1518"/>
                            </w:tblGrid>
                            <w:tr w:rsidR="00C96450" w14:paraId="01078F48" w14:textId="77777777" w:rsidTr="00520BF9">
                              <w:trPr>
                                <w:trHeight w:val="874"/>
                              </w:trPr>
                              <w:tc>
                                <w:tcPr>
                                  <w:tcW w:w="1715" w:type="dxa"/>
                                  <w:tcBorders>
                                    <w:top w:val="single" w:sz="4" w:space="0" w:color="000000"/>
                                    <w:left w:val="single" w:sz="4" w:space="0" w:color="000000"/>
                                    <w:bottom w:val="single" w:sz="4" w:space="0" w:color="000000"/>
                                    <w:right w:val="nil"/>
                                  </w:tcBorders>
                                </w:tcPr>
                                <w:p w14:paraId="79F08F00" w14:textId="77777777" w:rsidR="00C96450" w:rsidRDefault="00C96450">
                                  <w:pPr>
                                    <w:suppressAutoHyphens/>
                                    <w:snapToGrid w:val="0"/>
                                    <w:jc w:val="both"/>
                                    <w:rPr>
                                      <w:kern w:val="2"/>
                                      <w:sz w:val="24"/>
                                      <w:szCs w:val="24"/>
                                      <w:lang w:eastAsia="zh-CN"/>
                                    </w:rPr>
                                  </w:pPr>
                                </w:p>
                              </w:tc>
                              <w:tc>
                                <w:tcPr>
                                  <w:tcW w:w="1175" w:type="dxa"/>
                                  <w:tcBorders>
                                    <w:top w:val="single" w:sz="4" w:space="0" w:color="000000"/>
                                    <w:left w:val="single" w:sz="4" w:space="0" w:color="000000"/>
                                    <w:bottom w:val="single" w:sz="4" w:space="0" w:color="000000"/>
                                    <w:right w:val="nil"/>
                                  </w:tcBorders>
                                  <w:hideMark/>
                                </w:tcPr>
                                <w:p w14:paraId="1CAAD96E" w14:textId="77777777" w:rsidR="00C96450" w:rsidRDefault="00C96450">
                                  <w:pPr>
                                    <w:suppressAutoHyphens/>
                                    <w:jc w:val="both"/>
                                    <w:rPr>
                                      <w:kern w:val="2"/>
                                      <w:lang w:eastAsia="zh-CN"/>
                                    </w:rPr>
                                  </w:pPr>
                                  <w:r>
                                    <w:t>Socialinio draudimo mokesčiai</w:t>
                                  </w:r>
                                </w:p>
                              </w:tc>
                              <w:tc>
                                <w:tcPr>
                                  <w:tcW w:w="966" w:type="dxa"/>
                                  <w:tcBorders>
                                    <w:top w:val="single" w:sz="4" w:space="0" w:color="000000"/>
                                    <w:left w:val="single" w:sz="4" w:space="0" w:color="000000"/>
                                    <w:bottom w:val="single" w:sz="4" w:space="0" w:color="000000"/>
                                    <w:right w:val="nil"/>
                                  </w:tcBorders>
                                  <w:hideMark/>
                                </w:tcPr>
                                <w:p w14:paraId="61641020" w14:textId="77777777" w:rsidR="00C96450" w:rsidRDefault="00C96450">
                                  <w:pPr>
                                    <w:suppressAutoHyphens/>
                                    <w:jc w:val="both"/>
                                    <w:rPr>
                                      <w:kern w:val="2"/>
                                      <w:lang w:eastAsia="zh-CN"/>
                                    </w:rPr>
                                  </w:pPr>
                                  <w:r>
                                    <w:t>Gyven-tojų pajamų mokestis</w:t>
                                  </w:r>
                                </w:p>
                              </w:tc>
                              <w:tc>
                                <w:tcPr>
                                  <w:tcW w:w="1104" w:type="dxa"/>
                                  <w:tcBorders>
                                    <w:top w:val="single" w:sz="4" w:space="0" w:color="000000"/>
                                    <w:left w:val="single" w:sz="4" w:space="0" w:color="000000"/>
                                    <w:bottom w:val="single" w:sz="4" w:space="0" w:color="000000"/>
                                    <w:right w:val="nil"/>
                                  </w:tcBorders>
                                  <w:hideMark/>
                                </w:tcPr>
                                <w:p w14:paraId="56CB7A2F" w14:textId="77777777" w:rsidR="00C96450" w:rsidRDefault="00C96450">
                                  <w:pPr>
                                    <w:suppressAutoHyphens/>
                                    <w:jc w:val="both"/>
                                    <w:rPr>
                                      <w:kern w:val="2"/>
                                      <w:lang w:eastAsia="zh-CN"/>
                                    </w:rPr>
                                  </w:pPr>
                                  <w:r>
                                    <w:t>Pridėtinės vertės mokestis</w:t>
                                  </w:r>
                                </w:p>
                              </w:tc>
                              <w:tc>
                                <w:tcPr>
                                  <w:tcW w:w="967" w:type="dxa"/>
                                  <w:tcBorders>
                                    <w:top w:val="single" w:sz="4" w:space="0" w:color="000000"/>
                                    <w:left w:val="single" w:sz="4" w:space="0" w:color="000000"/>
                                    <w:bottom w:val="single" w:sz="4" w:space="0" w:color="000000"/>
                                    <w:right w:val="nil"/>
                                  </w:tcBorders>
                                  <w:hideMark/>
                                </w:tcPr>
                                <w:p w14:paraId="571B3FC1" w14:textId="77777777" w:rsidR="00C96450" w:rsidRDefault="00C96450">
                                  <w:pPr>
                                    <w:suppressAutoHyphens/>
                                    <w:jc w:val="both"/>
                                    <w:rPr>
                                      <w:kern w:val="2"/>
                                      <w:lang w:eastAsia="zh-CN"/>
                                    </w:rPr>
                                  </w:pPr>
                                  <w:r>
                                    <w:t>Gamtos išteklių mokestis</w:t>
                                  </w:r>
                                </w:p>
                              </w:tc>
                              <w:tc>
                                <w:tcPr>
                                  <w:tcW w:w="1104" w:type="dxa"/>
                                  <w:tcBorders>
                                    <w:top w:val="single" w:sz="4" w:space="0" w:color="000000"/>
                                    <w:left w:val="single" w:sz="4" w:space="0" w:color="000000"/>
                                    <w:bottom w:val="single" w:sz="4" w:space="0" w:color="000000"/>
                                    <w:right w:val="nil"/>
                                  </w:tcBorders>
                                  <w:hideMark/>
                                </w:tcPr>
                                <w:p w14:paraId="4B69B16B" w14:textId="77777777" w:rsidR="00C96450" w:rsidRDefault="00C96450">
                                  <w:pPr>
                                    <w:suppressAutoHyphens/>
                                    <w:jc w:val="both"/>
                                    <w:rPr>
                                      <w:kern w:val="2"/>
                                      <w:lang w:eastAsia="zh-CN"/>
                                    </w:rPr>
                                  </w:pPr>
                                  <w:r>
                                    <w:t>Aplinkos taršos mokestis</w:t>
                                  </w:r>
                                </w:p>
                              </w:tc>
                              <w:tc>
                                <w:tcPr>
                                  <w:tcW w:w="966" w:type="dxa"/>
                                  <w:tcBorders>
                                    <w:top w:val="single" w:sz="4" w:space="0" w:color="000000"/>
                                    <w:left w:val="single" w:sz="4" w:space="0" w:color="000000"/>
                                    <w:bottom w:val="single" w:sz="4" w:space="0" w:color="000000"/>
                                    <w:right w:val="nil"/>
                                  </w:tcBorders>
                                  <w:hideMark/>
                                </w:tcPr>
                                <w:p w14:paraId="30C83BB3" w14:textId="77777777" w:rsidR="00C96450" w:rsidRDefault="00C96450">
                                  <w:pPr>
                                    <w:suppressAutoHyphens/>
                                    <w:rPr>
                                      <w:kern w:val="2"/>
                                      <w:lang w:eastAsia="zh-CN"/>
                                    </w:rPr>
                                  </w:pPr>
                                  <w:r>
                                    <w:t>Nekilno-jamojo turto mokestis</w:t>
                                  </w:r>
                                </w:p>
                              </w:tc>
                              <w:tc>
                                <w:tcPr>
                                  <w:tcW w:w="1518" w:type="dxa"/>
                                  <w:tcBorders>
                                    <w:top w:val="single" w:sz="4" w:space="0" w:color="000000"/>
                                    <w:left w:val="single" w:sz="4" w:space="0" w:color="000000"/>
                                    <w:bottom w:val="single" w:sz="4" w:space="0" w:color="000000"/>
                                    <w:right w:val="single" w:sz="4" w:space="0" w:color="000000"/>
                                  </w:tcBorders>
                                  <w:hideMark/>
                                </w:tcPr>
                                <w:p w14:paraId="0CA7161A" w14:textId="77777777" w:rsidR="00C96450" w:rsidRDefault="00C96450">
                                  <w:pPr>
                                    <w:suppressAutoHyphens/>
                                    <w:ind w:right="420"/>
                                    <w:jc w:val="both"/>
                                    <w:rPr>
                                      <w:kern w:val="2"/>
                                      <w:sz w:val="24"/>
                                      <w:szCs w:val="24"/>
                                      <w:lang w:eastAsia="zh-CN"/>
                                    </w:rPr>
                                  </w:pPr>
                                  <w:r>
                                    <w:t>Kiti mokesčiai rinkliavos</w:t>
                                  </w:r>
                                </w:p>
                              </w:tc>
                            </w:tr>
                            <w:tr w:rsidR="00C96450" w14:paraId="69A07971" w14:textId="77777777" w:rsidTr="00520BF9">
                              <w:trPr>
                                <w:trHeight w:val="261"/>
                              </w:trPr>
                              <w:tc>
                                <w:tcPr>
                                  <w:tcW w:w="1715" w:type="dxa"/>
                                  <w:tcBorders>
                                    <w:top w:val="single" w:sz="4" w:space="0" w:color="000000"/>
                                    <w:left w:val="single" w:sz="4" w:space="0" w:color="000000"/>
                                    <w:bottom w:val="single" w:sz="4" w:space="0" w:color="000000"/>
                                    <w:right w:val="nil"/>
                                  </w:tcBorders>
                                </w:tcPr>
                                <w:p w14:paraId="1A107A9A" w14:textId="77777777" w:rsidR="00C96450" w:rsidRDefault="00C96450">
                                  <w:pPr>
                                    <w:suppressAutoHyphens/>
                                    <w:snapToGrid w:val="0"/>
                                    <w:jc w:val="both"/>
                                    <w:rPr>
                                      <w:kern w:val="2"/>
                                      <w:sz w:val="24"/>
                                      <w:szCs w:val="24"/>
                                      <w:lang w:eastAsia="zh-CN"/>
                                    </w:rPr>
                                  </w:pPr>
                                </w:p>
                              </w:tc>
                              <w:tc>
                                <w:tcPr>
                                  <w:tcW w:w="1175" w:type="dxa"/>
                                  <w:tcBorders>
                                    <w:top w:val="single" w:sz="4" w:space="0" w:color="000000"/>
                                    <w:left w:val="single" w:sz="4" w:space="0" w:color="000000"/>
                                    <w:bottom w:val="single" w:sz="4" w:space="0" w:color="000000"/>
                                    <w:right w:val="nil"/>
                                  </w:tcBorders>
                                </w:tcPr>
                                <w:p w14:paraId="053C1754" w14:textId="77777777" w:rsidR="00C96450" w:rsidRDefault="00C96450">
                                  <w:pPr>
                                    <w:suppressAutoHyphens/>
                                    <w:snapToGrid w:val="0"/>
                                    <w:jc w:val="both"/>
                                    <w:rPr>
                                      <w:kern w:val="2"/>
                                      <w:sz w:val="24"/>
                                      <w:szCs w:val="24"/>
                                      <w:lang w:eastAsia="zh-CN"/>
                                    </w:rPr>
                                  </w:pPr>
                                </w:p>
                              </w:tc>
                              <w:tc>
                                <w:tcPr>
                                  <w:tcW w:w="966" w:type="dxa"/>
                                  <w:tcBorders>
                                    <w:top w:val="single" w:sz="4" w:space="0" w:color="000000"/>
                                    <w:left w:val="single" w:sz="4" w:space="0" w:color="000000"/>
                                    <w:bottom w:val="single" w:sz="4" w:space="0" w:color="000000"/>
                                    <w:right w:val="nil"/>
                                  </w:tcBorders>
                                </w:tcPr>
                                <w:p w14:paraId="6D57A507" w14:textId="77777777" w:rsidR="00C96450" w:rsidRDefault="00C96450">
                                  <w:pPr>
                                    <w:suppressAutoHyphens/>
                                    <w:snapToGrid w:val="0"/>
                                    <w:jc w:val="both"/>
                                    <w:rPr>
                                      <w:kern w:val="2"/>
                                      <w:sz w:val="24"/>
                                      <w:szCs w:val="24"/>
                                      <w:lang w:eastAsia="zh-CN"/>
                                    </w:rPr>
                                  </w:pPr>
                                </w:p>
                              </w:tc>
                              <w:tc>
                                <w:tcPr>
                                  <w:tcW w:w="1104" w:type="dxa"/>
                                  <w:tcBorders>
                                    <w:top w:val="single" w:sz="4" w:space="0" w:color="000000"/>
                                    <w:left w:val="single" w:sz="4" w:space="0" w:color="000000"/>
                                    <w:bottom w:val="single" w:sz="4" w:space="0" w:color="000000"/>
                                    <w:right w:val="nil"/>
                                  </w:tcBorders>
                                </w:tcPr>
                                <w:p w14:paraId="5662E5E1" w14:textId="77777777" w:rsidR="00C96450" w:rsidRDefault="00C96450">
                                  <w:pPr>
                                    <w:suppressAutoHyphens/>
                                    <w:snapToGrid w:val="0"/>
                                    <w:jc w:val="both"/>
                                    <w:rPr>
                                      <w:kern w:val="2"/>
                                      <w:sz w:val="24"/>
                                      <w:szCs w:val="24"/>
                                      <w:lang w:eastAsia="zh-CN"/>
                                    </w:rPr>
                                  </w:pPr>
                                </w:p>
                              </w:tc>
                              <w:tc>
                                <w:tcPr>
                                  <w:tcW w:w="967" w:type="dxa"/>
                                  <w:tcBorders>
                                    <w:top w:val="single" w:sz="4" w:space="0" w:color="000000"/>
                                    <w:left w:val="single" w:sz="4" w:space="0" w:color="000000"/>
                                    <w:bottom w:val="single" w:sz="4" w:space="0" w:color="000000"/>
                                    <w:right w:val="nil"/>
                                  </w:tcBorders>
                                </w:tcPr>
                                <w:p w14:paraId="2B19D337" w14:textId="77777777" w:rsidR="00C96450" w:rsidRDefault="00C96450">
                                  <w:pPr>
                                    <w:suppressAutoHyphens/>
                                    <w:snapToGrid w:val="0"/>
                                    <w:jc w:val="both"/>
                                    <w:rPr>
                                      <w:kern w:val="2"/>
                                      <w:sz w:val="24"/>
                                      <w:szCs w:val="24"/>
                                      <w:lang w:eastAsia="zh-CN"/>
                                    </w:rPr>
                                  </w:pPr>
                                </w:p>
                              </w:tc>
                              <w:tc>
                                <w:tcPr>
                                  <w:tcW w:w="1104" w:type="dxa"/>
                                  <w:tcBorders>
                                    <w:top w:val="single" w:sz="4" w:space="0" w:color="000000"/>
                                    <w:left w:val="single" w:sz="4" w:space="0" w:color="000000"/>
                                    <w:bottom w:val="single" w:sz="4" w:space="0" w:color="000000"/>
                                    <w:right w:val="nil"/>
                                  </w:tcBorders>
                                </w:tcPr>
                                <w:p w14:paraId="18C89CBB" w14:textId="77777777" w:rsidR="00C96450" w:rsidRDefault="00C96450">
                                  <w:pPr>
                                    <w:suppressAutoHyphens/>
                                    <w:snapToGrid w:val="0"/>
                                    <w:jc w:val="both"/>
                                    <w:rPr>
                                      <w:kern w:val="2"/>
                                      <w:sz w:val="24"/>
                                      <w:szCs w:val="24"/>
                                      <w:lang w:eastAsia="zh-CN"/>
                                    </w:rPr>
                                  </w:pPr>
                                </w:p>
                              </w:tc>
                              <w:tc>
                                <w:tcPr>
                                  <w:tcW w:w="966" w:type="dxa"/>
                                  <w:tcBorders>
                                    <w:top w:val="single" w:sz="4" w:space="0" w:color="000000"/>
                                    <w:left w:val="single" w:sz="4" w:space="0" w:color="000000"/>
                                    <w:bottom w:val="single" w:sz="4" w:space="0" w:color="000000"/>
                                    <w:right w:val="nil"/>
                                  </w:tcBorders>
                                </w:tcPr>
                                <w:p w14:paraId="63316ACD" w14:textId="77777777" w:rsidR="00C96450" w:rsidRDefault="00C96450">
                                  <w:pPr>
                                    <w:suppressAutoHyphens/>
                                    <w:snapToGrid w:val="0"/>
                                    <w:rPr>
                                      <w:kern w:val="2"/>
                                      <w:sz w:val="24"/>
                                      <w:szCs w:val="24"/>
                                      <w:lang w:eastAsia="zh-CN"/>
                                    </w:rPr>
                                  </w:pPr>
                                </w:p>
                              </w:tc>
                              <w:tc>
                                <w:tcPr>
                                  <w:tcW w:w="1518" w:type="dxa"/>
                                  <w:tcBorders>
                                    <w:top w:val="single" w:sz="4" w:space="0" w:color="000000"/>
                                    <w:left w:val="single" w:sz="4" w:space="0" w:color="000000"/>
                                    <w:bottom w:val="single" w:sz="4" w:space="0" w:color="000000"/>
                                    <w:right w:val="single" w:sz="4" w:space="0" w:color="000000"/>
                                  </w:tcBorders>
                                </w:tcPr>
                                <w:p w14:paraId="79DB3580" w14:textId="77777777" w:rsidR="00C96450" w:rsidRDefault="00C96450">
                                  <w:pPr>
                                    <w:suppressAutoHyphens/>
                                    <w:snapToGrid w:val="0"/>
                                    <w:jc w:val="both"/>
                                    <w:rPr>
                                      <w:kern w:val="2"/>
                                      <w:sz w:val="24"/>
                                      <w:szCs w:val="24"/>
                                      <w:lang w:eastAsia="zh-CN"/>
                                    </w:rPr>
                                  </w:pPr>
                                </w:p>
                              </w:tc>
                            </w:tr>
                            <w:tr w:rsidR="00C96450" w14:paraId="7CCACB5E" w14:textId="77777777" w:rsidTr="00520BF9">
                              <w:trPr>
                                <w:trHeight w:val="227"/>
                              </w:trPr>
                              <w:tc>
                                <w:tcPr>
                                  <w:tcW w:w="1715" w:type="dxa"/>
                                  <w:tcBorders>
                                    <w:top w:val="single" w:sz="4" w:space="0" w:color="000000"/>
                                    <w:left w:val="single" w:sz="4" w:space="0" w:color="000000"/>
                                    <w:bottom w:val="single" w:sz="4" w:space="0" w:color="000000"/>
                                    <w:right w:val="nil"/>
                                  </w:tcBorders>
                                  <w:hideMark/>
                                </w:tcPr>
                                <w:p w14:paraId="4C5FCD53" w14:textId="77777777" w:rsidR="00C96450" w:rsidRDefault="00C96450">
                                  <w:pPr>
                                    <w:suppressAutoHyphens/>
                                    <w:jc w:val="both"/>
                                    <w:rPr>
                                      <w:kern w:val="2"/>
                                      <w:sz w:val="24"/>
                                      <w:szCs w:val="24"/>
                                      <w:lang w:eastAsia="zh-CN"/>
                                    </w:rPr>
                                  </w:pPr>
                                  <w:r>
                                    <w:rPr>
                                      <w:sz w:val="22"/>
                                      <w:szCs w:val="22"/>
                                    </w:rPr>
                                    <w:t>Priskaičiuota</w:t>
                                  </w:r>
                                </w:p>
                              </w:tc>
                              <w:tc>
                                <w:tcPr>
                                  <w:tcW w:w="1175" w:type="dxa"/>
                                  <w:tcBorders>
                                    <w:top w:val="single" w:sz="4" w:space="0" w:color="000000"/>
                                    <w:left w:val="single" w:sz="4" w:space="0" w:color="000000"/>
                                    <w:bottom w:val="single" w:sz="4" w:space="0" w:color="000000"/>
                                    <w:right w:val="nil"/>
                                  </w:tcBorders>
                                  <w:hideMark/>
                                </w:tcPr>
                                <w:p w14:paraId="1254CADD" w14:textId="77777777" w:rsidR="00C96450" w:rsidRDefault="00C96450">
                                  <w:pPr>
                                    <w:suppressAutoHyphens/>
                                    <w:jc w:val="both"/>
                                    <w:rPr>
                                      <w:kern w:val="2"/>
                                      <w:sz w:val="24"/>
                                      <w:szCs w:val="24"/>
                                      <w:lang w:eastAsia="zh-CN"/>
                                    </w:rPr>
                                  </w:pPr>
                                  <w:r>
                                    <w:t>15,78</w:t>
                                  </w:r>
                                </w:p>
                              </w:tc>
                              <w:tc>
                                <w:tcPr>
                                  <w:tcW w:w="966" w:type="dxa"/>
                                  <w:tcBorders>
                                    <w:top w:val="single" w:sz="4" w:space="0" w:color="000000"/>
                                    <w:left w:val="single" w:sz="4" w:space="0" w:color="000000"/>
                                    <w:bottom w:val="single" w:sz="4" w:space="0" w:color="000000"/>
                                    <w:right w:val="nil"/>
                                  </w:tcBorders>
                                  <w:hideMark/>
                                </w:tcPr>
                                <w:p w14:paraId="59F72E5D" w14:textId="77777777" w:rsidR="00C96450" w:rsidRDefault="00C96450">
                                  <w:pPr>
                                    <w:suppressAutoHyphens/>
                                    <w:jc w:val="both"/>
                                    <w:rPr>
                                      <w:kern w:val="2"/>
                                      <w:sz w:val="24"/>
                                      <w:szCs w:val="24"/>
                                      <w:lang w:eastAsia="zh-CN"/>
                                    </w:rPr>
                                  </w:pPr>
                                  <w:r>
                                    <w:t>144,65</w:t>
                                  </w:r>
                                </w:p>
                              </w:tc>
                              <w:tc>
                                <w:tcPr>
                                  <w:tcW w:w="1104" w:type="dxa"/>
                                  <w:tcBorders>
                                    <w:top w:val="single" w:sz="4" w:space="0" w:color="000000"/>
                                    <w:left w:val="single" w:sz="4" w:space="0" w:color="000000"/>
                                    <w:bottom w:val="single" w:sz="4" w:space="0" w:color="000000"/>
                                    <w:right w:val="nil"/>
                                  </w:tcBorders>
                                  <w:hideMark/>
                                </w:tcPr>
                                <w:p w14:paraId="7ABA9AD2" w14:textId="77777777" w:rsidR="00C96450" w:rsidRDefault="00C96450">
                                  <w:pPr>
                                    <w:suppressAutoHyphens/>
                                    <w:snapToGrid w:val="0"/>
                                    <w:jc w:val="both"/>
                                    <w:rPr>
                                      <w:kern w:val="2"/>
                                      <w:sz w:val="24"/>
                                      <w:szCs w:val="24"/>
                                      <w:lang w:eastAsia="zh-CN"/>
                                    </w:rPr>
                                  </w:pPr>
                                  <w:r>
                                    <w:t>928,41</w:t>
                                  </w:r>
                                </w:p>
                              </w:tc>
                              <w:tc>
                                <w:tcPr>
                                  <w:tcW w:w="967" w:type="dxa"/>
                                  <w:tcBorders>
                                    <w:top w:val="single" w:sz="4" w:space="0" w:color="000000"/>
                                    <w:left w:val="single" w:sz="4" w:space="0" w:color="000000"/>
                                    <w:bottom w:val="single" w:sz="4" w:space="0" w:color="000000"/>
                                    <w:right w:val="nil"/>
                                  </w:tcBorders>
                                  <w:hideMark/>
                                </w:tcPr>
                                <w:p w14:paraId="63D25FDA" w14:textId="77777777" w:rsidR="00C96450" w:rsidRDefault="00C96450">
                                  <w:pPr>
                                    <w:suppressAutoHyphens/>
                                    <w:jc w:val="both"/>
                                    <w:rPr>
                                      <w:kern w:val="2"/>
                                      <w:sz w:val="24"/>
                                      <w:szCs w:val="24"/>
                                      <w:highlight w:val="yellow"/>
                                      <w:lang w:eastAsia="zh-CN"/>
                                    </w:rPr>
                                  </w:pPr>
                                  <w:r>
                                    <w:t>79,61</w:t>
                                  </w:r>
                                </w:p>
                              </w:tc>
                              <w:tc>
                                <w:tcPr>
                                  <w:tcW w:w="1104" w:type="dxa"/>
                                  <w:tcBorders>
                                    <w:top w:val="single" w:sz="4" w:space="0" w:color="000000"/>
                                    <w:left w:val="single" w:sz="4" w:space="0" w:color="000000"/>
                                    <w:bottom w:val="single" w:sz="4" w:space="0" w:color="000000"/>
                                    <w:right w:val="nil"/>
                                  </w:tcBorders>
                                  <w:hideMark/>
                                </w:tcPr>
                                <w:p w14:paraId="18B407E3" w14:textId="77777777" w:rsidR="00C96450" w:rsidRDefault="00C96450">
                                  <w:pPr>
                                    <w:suppressAutoHyphens/>
                                    <w:jc w:val="both"/>
                                    <w:rPr>
                                      <w:kern w:val="2"/>
                                      <w:sz w:val="24"/>
                                      <w:szCs w:val="24"/>
                                      <w:highlight w:val="yellow"/>
                                      <w:lang w:eastAsia="zh-CN"/>
                                    </w:rPr>
                                  </w:pPr>
                                  <w:r>
                                    <w:t>7,08</w:t>
                                  </w:r>
                                </w:p>
                              </w:tc>
                              <w:tc>
                                <w:tcPr>
                                  <w:tcW w:w="966" w:type="dxa"/>
                                  <w:tcBorders>
                                    <w:top w:val="single" w:sz="4" w:space="0" w:color="000000"/>
                                    <w:left w:val="single" w:sz="4" w:space="0" w:color="000000"/>
                                    <w:bottom w:val="single" w:sz="4" w:space="0" w:color="000000"/>
                                    <w:right w:val="nil"/>
                                  </w:tcBorders>
                                  <w:hideMark/>
                                </w:tcPr>
                                <w:p w14:paraId="4D9F5333" w14:textId="77777777" w:rsidR="00C96450" w:rsidRDefault="00C96450">
                                  <w:pPr>
                                    <w:suppressAutoHyphens/>
                                    <w:rPr>
                                      <w:kern w:val="2"/>
                                      <w:sz w:val="22"/>
                                      <w:szCs w:val="22"/>
                                      <w:lang w:eastAsia="zh-CN"/>
                                    </w:rPr>
                                  </w:pPr>
                                  <w:r>
                                    <w:t>0,26</w:t>
                                  </w:r>
                                </w:p>
                              </w:tc>
                              <w:tc>
                                <w:tcPr>
                                  <w:tcW w:w="1518" w:type="dxa"/>
                                  <w:tcBorders>
                                    <w:top w:val="single" w:sz="4" w:space="0" w:color="000000"/>
                                    <w:left w:val="single" w:sz="4" w:space="0" w:color="000000"/>
                                    <w:bottom w:val="single" w:sz="4" w:space="0" w:color="000000"/>
                                    <w:right w:val="single" w:sz="4" w:space="0" w:color="000000"/>
                                  </w:tcBorders>
                                  <w:hideMark/>
                                </w:tcPr>
                                <w:p w14:paraId="7447AD28" w14:textId="77777777" w:rsidR="00C96450" w:rsidRDefault="00C96450">
                                  <w:pPr>
                                    <w:suppressAutoHyphens/>
                                    <w:jc w:val="both"/>
                                    <w:rPr>
                                      <w:kern w:val="2"/>
                                      <w:sz w:val="22"/>
                                      <w:szCs w:val="22"/>
                                      <w:lang w:eastAsia="zh-CN"/>
                                    </w:rPr>
                                  </w:pPr>
                                  <w:r>
                                    <w:rPr>
                                      <w:sz w:val="22"/>
                                      <w:szCs w:val="22"/>
                                    </w:rPr>
                                    <w:t>7,06</w:t>
                                  </w:r>
                                </w:p>
                              </w:tc>
                            </w:tr>
                            <w:tr w:rsidR="00C96450" w14:paraId="29BA2DF4" w14:textId="77777777" w:rsidTr="00520BF9">
                              <w:trPr>
                                <w:trHeight w:val="271"/>
                              </w:trPr>
                              <w:tc>
                                <w:tcPr>
                                  <w:tcW w:w="1715" w:type="dxa"/>
                                  <w:tcBorders>
                                    <w:top w:val="single" w:sz="4" w:space="0" w:color="000000"/>
                                    <w:left w:val="single" w:sz="4" w:space="0" w:color="000000"/>
                                    <w:bottom w:val="single" w:sz="4" w:space="0" w:color="000000"/>
                                    <w:right w:val="nil"/>
                                  </w:tcBorders>
                                  <w:hideMark/>
                                </w:tcPr>
                                <w:p w14:paraId="0AE8CE50" w14:textId="77777777" w:rsidR="00C96450" w:rsidRDefault="00C96450">
                                  <w:pPr>
                                    <w:suppressAutoHyphens/>
                                    <w:jc w:val="both"/>
                                    <w:rPr>
                                      <w:kern w:val="2"/>
                                      <w:sz w:val="24"/>
                                      <w:szCs w:val="24"/>
                                      <w:lang w:eastAsia="zh-CN"/>
                                    </w:rPr>
                                  </w:pPr>
                                  <w:r>
                                    <w:rPr>
                                      <w:sz w:val="22"/>
                                      <w:szCs w:val="22"/>
                                    </w:rPr>
                                    <w:t>Sumokėta</w:t>
                                  </w:r>
                                </w:p>
                              </w:tc>
                              <w:tc>
                                <w:tcPr>
                                  <w:tcW w:w="1175" w:type="dxa"/>
                                  <w:tcBorders>
                                    <w:top w:val="single" w:sz="4" w:space="0" w:color="000000"/>
                                    <w:left w:val="single" w:sz="4" w:space="0" w:color="000000"/>
                                    <w:bottom w:val="single" w:sz="4" w:space="0" w:color="000000"/>
                                    <w:right w:val="nil"/>
                                  </w:tcBorders>
                                  <w:hideMark/>
                                </w:tcPr>
                                <w:p w14:paraId="203F7B9A" w14:textId="77777777" w:rsidR="00C96450" w:rsidRDefault="00C96450">
                                  <w:pPr>
                                    <w:suppressAutoHyphens/>
                                    <w:jc w:val="both"/>
                                    <w:rPr>
                                      <w:kern w:val="2"/>
                                      <w:sz w:val="24"/>
                                      <w:szCs w:val="24"/>
                                      <w:lang w:eastAsia="zh-CN"/>
                                    </w:rPr>
                                  </w:pPr>
                                  <w:r>
                                    <w:t>213,46</w:t>
                                  </w:r>
                                </w:p>
                              </w:tc>
                              <w:tc>
                                <w:tcPr>
                                  <w:tcW w:w="966" w:type="dxa"/>
                                  <w:tcBorders>
                                    <w:top w:val="single" w:sz="4" w:space="0" w:color="000000"/>
                                    <w:left w:val="single" w:sz="4" w:space="0" w:color="000000"/>
                                    <w:bottom w:val="single" w:sz="4" w:space="0" w:color="000000"/>
                                    <w:right w:val="nil"/>
                                  </w:tcBorders>
                                  <w:hideMark/>
                                </w:tcPr>
                                <w:p w14:paraId="3E7580B0" w14:textId="77777777" w:rsidR="00C96450" w:rsidRDefault="00C96450">
                                  <w:pPr>
                                    <w:suppressAutoHyphens/>
                                    <w:jc w:val="both"/>
                                    <w:rPr>
                                      <w:kern w:val="2"/>
                                      <w:sz w:val="24"/>
                                      <w:szCs w:val="24"/>
                                      <w:lang w:eastAsia="zh-CN"/>
                                    </w:rPr>
                                  </w:pPr>
                                  <w:r>
                                    <w:t>144,65</w:t>
                                  </w:r>
                                </w:p>
                              </w:tc>
                              <w:tc>
                                <w:tcPr>
                                  <w:tcW w:w="1104" w:type="dxa"/>
                                  <w:tcBorders>
                                    <w:top w:val="single" w:sz="4" w:space="0" w:color="000000"/>
                                    <w:left w:val="single" w:sz="4" w:space="0" w:color="000000"/>
                                    <w:bottom w:val="single" w:sz="4" w:space="0" w:color="000000"/>
                                    <w:right w:val="nil"/>
                                  </w:tcBorders>
                                  <w:hideMark/>
                                </w:tcPr>
                                <w:p w14:paraId="3CD6AD30" w14:textId="77777777" w:rsidR="00C96450" w:rsidRDefault="00C96450">
                                  <w:pPr>
                                    <w:suppressAutoHyphens/>
                                    <w:jc w:val="both"/>
                                    <w:rPr>
                                      <w:kern w:val="2"/>
                                      <w:sz w:val="24"/>
                                      <w:szCs w:val="24"/>
                                      <w:lang w:eastAsia="zh-CN"/>
                                    </w:rPr>
                                  </w:pPr>
                                  <w:r>
                                    <w:t>928,41</w:t>
                                  </w:r>
                                </w:p>
                              </w:tc>
                              <w:tc>
                                <w:tcPr>
                                  <w:tcW w:w="967" w:type="dxa"/>
                                  <w:tcBorders>
                                    <w:top w:val="single" w:sz="4" w:space="0" w:color="000000"/>
                                    <w:left w:val="single" w:sz="4" w:space="0" w:color="000000"/>
                                    <w:bottom w:val="single" w:sz="4" w:space="0" w:color="000000"/>
                                    <w:right w:val="nil"/>
                                  </w:tcBorders>
                                  <w:hideMark/>
                                </w:tcPr>
                                <w:p w14:paraId="12BEEEB2" w14:textId="77777777" w:rsidR="00C96450" w:rsidRDefault="00C96450">
                                  <w:pPr>
                                    <w:suppressAutoHyphens/>
                                    <w:jc w:val="both"/>
                                    <w:rPr>
                                      <w:kern w:val="2"/>
                                      <w:sz w:val="24"/>
                                      <w:szCs w:val="24"/>
                                      <w:highlight w:val="yellow"/>
                                      <w:lang w:eastAsia="zh-CN"/>
                                    </w:rPr>
                                  </w:pPr>
                                  <w:r>
                                    <w:t>82,14</w:t>
                                  </w:r>
                                </w:p>
                              </w:tc>
                              <w:tc>
                                <w:tcPr>
                                  <w:tcW w:w="1104" w:type="dxa"/>
                                  <w:tcBorders>
                                    <w:top w:val="single" w:sz="4" w:space="0" w:color="000000"/>
                                    <w:left w:val="single" w:sz="4" w:space="0" w:color="000000"/>
                                    <w:bottom w:val="single" w:sz="4" w:space="0" w:color="000000"/>
                                    <w:right w:val="nil"/>
                                  </w:tcBorders>
                                  <w:hideMark/>
                                </w:tcPr>
                                <w:p w14:paraId="41D7D77D" w14:textId="77777777" w:rsidR="00C96450" w:rsidRDefault="00C96450">
                                  <w:pPr>
                                    <w:suppressAutoHyphens/>
                                    <w:jc w:val="both"/>
                                    <w:rPr>
                                      <w:kern w:val="2"/>
                                      <w:sz w:val="24"/>
                                      <w:szCs w:val="24"/>
                                      <w:highlight w:val="yellow"/>
                                      <w:lang w:eastAsia="zh-CN"/>
                                    </w:rPr>
                                  </w:pPr>
                                  <w:r>
                                    <w:t>8,30</w:t>
                                  </w:r>
                                </w:p>
                              </w:tc>
                              <w:tc>
                                <w:tcPr>
                                  <w:tcW w:w="966" w:type="dxa"/>
                                  <w:tcBorders>
                                    <w:top w:val="single" w:sz="4" w:space="0" w:color="000000"/>
                                    <w:left w:val="single" w:sz="4" w:space="0" w:color="000000"/>
                                    <w:bottom w:val="single" w:sz="4" w:space="0" w:color="000000"/>
                                    <w:right w:val="nil"/>
                                  </w:tcBorders>
                                  <w:hideMark/>
                                </w:tcPr>
                                <w:p w14:paraId="1072B26D" w14:textId="77777777" w:rsidR="00C96450" w:rsidRDefault="00C96450">
                                  <w:pPr>
                                    <w:suppressAutoHyphens/>
                                    <w:rPr>
                                      <w:kern w:val="2"/>
                                      <w:sz w:val="24"/>
                                      <w:szCs w:val="24"/>
                                      <w:lang w:eastAsia="zh-CN"/>
                                    </w:rPr>
                                  </w:pPr>
                                  <w:r>
                                    <w:t>0,26</w:t>
                                  </w:r>
                                </w:p>
                              </w:tc>
                              <w:tc>
                                <w:tcPr>
                                  <w:tcW w:w="1518" w:type="dxa"/>
                                  <w:tcBorders>
                                    <w:top w:val="single" w:sz="4" w:space="0" w:color="000000"/>
                                    <w:left w:val="single" w:sz="4" w:space="0" w:color="000000"/>
                                    <w:bottom w:val="single" w:sz="4" w:space="0" w:color="000000"/>
                                    <w:right w:val="single" w:sz="4" w:space="0" w:color="000000"/>
                                  </w:tcBorders>
                                  <w:hideMark/>
                                </w:tcPr>
                                <w:p w14:paraId="1B33B52D" w14:textId="77777777" w:rsidR="00C96450" w:rsidRDefault="00C96450">
                                  <w:pPr>
                                    <w:suppressAutoHyphens/>
                                    <w:jc w:val="both"/>
                                    <w:rPr>
                                      <w:kern w:val="2"/>
                                      <w:sz w:val="24"/>
                                      <w:szCs w:val="24"/>
                                      <w:lang w:val="en-US" w:eastAsia="zh-CN"/>
                                    </w:rPr>
                                  </w:pPr>
                                  <w:r>
                                    <w:t>9,03</w:t>
                                  </w:r>
                                </w:p>
                              </w:tc>
                            </w:tr>
                          </w:tbl>
                          <w:p w14:paraId="6681C2BA" w14:textId="77777777" w:rsidR="00C96450" w:rsidRDefault="00C96450" w:rsidP="00C96450">
                            <w:pPr>
                              <w:rPr>
                                <w:kern w:val="2"/>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0.95pt;width:517.45pt;height:11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aS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" stroked="f">
                <v:textbox inset="0,0,0,0">
                  <w:txbxContent>
                    <w:tbl>
                      <w:tblPr>
                        <w:tblW w:w="9515" w:type="dxa"/>
                        <w:tblInd w:w="675" w:type="dxa"/>
                        <w:tblLayout w:type="fixed"/>
                        <w:tblLook w:val="04A0" w:firstRow="1" w:lastRow="0" w:firstColumn="1" w:lastColumn="0" w:noHBand="0" w:noVBand="1"/>
                      </w:tblPr>
                      <w:tblGrid>
                        <w:gridCol w:w="1715"/>
                        <w:gridCol w:w="1175"/>
                        <w:gridCol w:w="966"/>
                        <w:gridCol w:w="1104"/>
                        <w:gridCol w:w="967"/>
                        <w:gridCol w:w="1104"/>
                        <w:gridCol w:w="966"/>
                        <w:gridCol w:w="1518"/>
                      </w:tblGrid>
                      <w:tr w:rsidR="00C96450" w14:paraId="01078F48" w14:textId="77777777" w:rsidTr="00520BF9">
                        <w:trPr>
                          <w:trHeight w:val="874"/>
                        </w:trPr>
                        <w:tc>
                          <w:tcPr>
                            <w:tcW w:w="1715" w:type="dxa"/>
                            <w:tcBorders>
                              <w:top w:val="single" w:sz="4" w:space="0" w:color="000000"/>
                              <w:left w:val="single" w:sz="4" w:space="0" w:color="000000"/>
                              <w:bottom w:val="single" w:sz="4" w:space="0" w:color="000000"/>
                              <w:right w:val="nil"/>
                            </w:tcBorders>
                          </w:tcPr>
                          <w:p w14:paraId="79F08F00" w14:textId="77777777" w:rsidR="00C96450" w:rsidRDefault="00C96450">
                            <w:pPr>
                              <w:suppressAutoHyphens/>
                              <w:snapToGrid w:val="0"/>
                              <w:jc w:val="both"/>
                              <w:rPr>
                                <w:kern w:val="2"/>
                                <w:sz w:val="24"/>
                                <w:szCs w:val="24"/>
                                <w:lang w:eastAsia="zh-CN"/>
                              </w:rPr>
                            </w:pPr>
                          </w:p>
                        </w:tc>
                        <w:tc>
                          <w:tcPr>
                            <w:tcW w:w="1175" w:type="dxa"/>
                            <w:tcBorders>
                              <w:top w:val="single" w:sz="4" w:space="0" w:color="000000"/>
                              <w:left w:val="single" w:sz="4" w:space="0" w:color="000000"/>
                              <w:bottom w:val="single" w:sz="4" w:space="0" w:color="000000"/>
                              <w:right w:val="nil"/>
                            </w:tcBorders>
                            <w:hideMark/>
                          </w:tcPr>
                          <w:p w14:paraId="1CAAD96E" w14:textId="77777777" w:rsidR="00C96450" w:rsidRDefault="00C96450">
                            <w:pPr>
                              <w:suppressAutoHyphens/>
                              <w:jc w:val="both"/>
                              <w:rPr>
                                <w:kern w:val="2"/>
                                <w:lang w:eastAsia="zh-CN"/>
                              </w:rPr>
                            </w:pPr>
                            <w:r>
                              <w:t>Socialinio draudimo mokesčiai</w:t>
                            </w:r>
                          </w:p>
                        </w:tc>
                        <w:tc>
                          <w:tcPr>
                            <w:tcW w:w="966" w:type="dxa"/>
                            <w:tcBorders>
                              <w:top w:val="single" w:sz="4" w:space="0" w:color="000000"/>
                              <w:left w:val="single" w:sz="4" w:space="0" w:color="000000"/>
                              <w:bottom w:val="single" w:sz="4" w:space="0" w:color="000000"/>
                              <w:right w:val="nil"/>
                            </w:tcBorders>
                            <w:hideMark/>
                          </w:tcPr>
                          <w:p w14:paraId="61641020" w14:textId="77777777" w:rsidR="00C96450" w:rsidRDefault="00C96450">
                            <w:pPr>
                              <w:suppressAutoHyphens/>
                              <w:jc w:val="both"/>
                              <w:rPr>
                                <w:kern w:val="2"/>
                                <w:lang w:eastAsia="zh-CN"/>
                              </w:rPr>
                            </w:pPr>
                            <w:r>
                              <w:t>Gyven-tojų pajamų mokestis</w:t>
                            </w:r>
                          </w:p>
                        </w:tc>
                        <w:tc>
                          <w:tcPr>
                            <w:tcW w:w="1104" w:type="dxa"/>
                            <w:tcBorders>
                              <w:top w:val="single" w:sz="4" w:space="0" w:color="000000"/>
                              <w:left w:val="single" w:sz="4" w:space="0" w:color="000000"/>
                              <w:bottom w:val="single" w:sz="4" w:space="0" w:color="000000"/>
                              <w:right w:val="nil"/>
                            </w:tcBorders>
                            <w:hideMark/>
                          </w:tcPr>
                          <w:p w14:paraId="56CB7A2F" w14:textId="77777777" w:rsidR="00C96450" w:rsidRDefault="00C96450">
                            <w:pPr>
                              <w:suppressAutoHyphens/>
                              <w:jc w:val="both"/>
                              <w:rPr>
                                <w:kern w:val="2"/>
                                <w:lang w:eastAsia="zh-CN"/>
                              </w:rPr>
                            </w:pPr>
                            <w:r>
                              <w:t>Pridėtinės vertės mokestis</w:t>
                            </w:r>
                          </w:p>
                        </w:tc>
                        <w:tc>
                          <w:tcPr>
                            <w:tcW w:w="967" w:type="dxa"/>
                            <w:tcBorders>
                              <w:top w:val="single" w:sz="4" w:space="0" w:color="000000"/>
                              <w:left w:val="single" w:sz="4" w:space="0" w:color="000000"/>
                              <w:bottom w:val="single" w:sz="4" w:space="0" w:color="000000"/>
                              <w:right w:val="nil"/>
                            </w:tcBorders>
                            <w:hideMark/>
                          </w:tcPr>
                          <w:p w14:paraId="571B3FC1" w14:textId="77777777" w:rsidR="00C96450" w:rsidRDefault="00C96450">
                            <w:pPr>
                              <w:suppressAutoHyphens/>
                              <w:jc w:val="both"/>
                              <w:rPr>
                                <w:kern w:val="2"/>
                                <w:lang w:eastAsia="zh-CN"/>
                              </w:rPr>
                            </w:pPr>
                            <w:r>
                              <w:t>Gamtos išteklių mokestis</w:t>
                            </w:r>
                          </w:p>
                        </w:tc>
                        <w:tc>
                          <w:tcPr>
                            <w:tcW w:w="1104" w:type="dxa"/>
                            <w:tcBorders>
                              <w:top w:val="single" w:sz="4" w:space="0" w:color="000000"/>
                              <w:left w:val="single" w:sz="4" w:space="0" w:color="000000"/>
                              <w:bottom w:val="single" w:sz="4" w:space="0" w:color="000000"/>
                              <w:right w:val="nil"/>
                            </w:tcBorders>
                            <w:hideMark/>
                          </w:tcPr>
                          <w:p w14:paraId="4B69B16B" w14:textId="77777777" w:rsidR="00C96450" w:rsidRDefault="00C96450">
                            <w:pPr>
                              <w:suppressAutoHyphens/>
                              <w:jc w:val="both"/>
                              <w:rPr>
                                <w:kern w:val="2"/>
                                <w:lang w:eastAsia="zh-CN"/>
                              </w:rPr>
                            </w:pPr>
                            <w:r>
                              <w:t>Aplinkos taršos mokestis</w:t>
                            </w:r>
                          </w:p>
                        </w:tc>
                        <w:tc>
                          <w:tcPr>
                            <w:tcW w:w="966" w:type="dxa"/>
                            <w:tcBorders>
                              <w:top w:val="single" w:sz="4" w:space="0" w:color="000000"/>
                              <w:left w:val="single" w:sz="4" w:space="0" w:color="000000"/>
                              <w:bottom w:val="single" w:sz="4" w:space="0" w:color="000000"/>
                              <w:right w:val="nil"/>
                            </w:tcBorders>
                            <w:hideMark/>
                          </w:tcPr>
                          <w:p w14:paraId="30C83BB3" w14:textId="77777777" w:rsidR="00C96450" w:rsidRDefault="00C96450">
                            <w:pPr>
                              <w:suppressAutoHyphens/>
                              <w:rPr>
                                <w:kern w:val="2"/>
                                <w:lang w:eastAsia="zh-CN"/>
                              </w:rPr>
                            </w:pPr>
                            <w:r>
                              <w:t>Nekilno-jamojo turto mokestis</w:t>
                            </w:r>
                          </w:p>
                        </w:tc>
                        <w:tc>
                          <w:tcPr>
                            <w:tcW w:w="1518" w:type="dxa"/>
                            <w:tcBorders>
                              <w:top w:val="single" w:sz="4" w:space="0" w:color="000000"/>
                              <w:left w:val="single" w:sz="4" w:space="0" w:color="000000"/>
                              <w:bottom w:val="single" w:sz="4" w:space="0" w:color="000000"/>
                              <w:right w:val="single" w:sz="4" w:space="0" w:color="000000"/>
                            </w:tcBorders>
                            <w:hideMark/>
                          </w:tcPr>
                          <w:p w14:paraId="0CA7161A" w14:textId="77777777" w:rsidR="00C96450" w:rsidRDefault="00C96450">
                            <w:pPr>
                              <w:suppressAutoHyphens/>
                              <w:ind w:right="420"/>
                              <w:jc w:val="both"/>
                              <w:rPr>
                                <w:kern w:val="2"/>
                                <w:sz w:val="24"/>
                                <w:szCs w:val="24"/>
                                <w:lang w:eastAsia="zh-CN"/>
                              </w:rPr>
                            </w:pPr>
                            <w:r>
                              <w:t>Kiti mokesčiai rinkliavos</w:t>
                            </w:r>
                          </w:p>
                        </w:tc>
                      </w:tr>
                      <w:tr w:rsidR="00C96450" w14:paraId="69A07971" w14:textId="77777777" w:rsidTr="00520BF9">
                        <w:trPr>
                          <w:trHeight w:val="261"/>
                        </w:trPr>
                        <w:tc>
                          <w:tcPr>
                            <w:tcW w:w="1715" w:type="dxa"/>
                            <w:tcBorders>
                              <w:top w:val="single" w:sz="4" w:space="0" w:color="000000"/>
                              <w:left w:val="single" w:sz="4" w:space="0" w:color="000000"/>
                              <w:bottom w:val="single" w:sz="4" w:space="0" w:color="000000"/>
                              <w:right w:val="nil"/>
                            </w:tcBorders>
                          </w:tcPr>
                          <w:p w14:paraId="1A107A9A" w14:textId="77777777" w:rsidR="00C96450" w:rsidRDefault="00C96450">
                            <w:pPr>
                              <w:suppressAutoHyphens/>
                              <w:snapToGrid w:val="0"/>
                              <w:jc w:val="both"/>
                              <w:rPr>
                                <w:kern w:val="2"/>
                                <w:sz w:val="24"/>
                                <w:szCs w:val="24"/>
                                <w:lang w:eastAsia="zh-CN"/>
                              </w:rPr>
                            </w:pPr>
                          </w:p>
                        </w:tc>
                        <w:tc>
                          <w:tcPr>
                            <w:tcW w:w="1175" w:type="dxa"/>
                            <w:tcBorders>
                              <w:top w:val="single" w:sz="4" w:space="0" w:color="000000"/>
                              <w:left w:val="single" w:sz="4" w:space="0" w:color="000000"/>
                              <w:bottom w:val="single" w:sz="4" w:space="0" w:color="000000"/>
                              <w:right w:val="nil"/>
                            </w:tcBorders>
                          </w:tcPr>
                          <w:p w14:paraId="053C1754" w14:textId="77777777" w:rsidR="00C96450" w:rsidRDefault="00C96450">
                            <w:pPr>
                              <w:suppressAutoHyphens/>
                              <w:snapToGrid w:val="0"/>
                              <w:jc w:val="both"/>
                              <w:rPr>
                                <w:kern w:val="2"/>
                                <w:sz w:val="24"/>
                                <w:szCs w:val="24"/>
                                <w:lang w:eastAsia="zh-CN"/>
                              </w:rPr>
                            </w:pPr>
                          </w:p>
                        </w:tc>
                        <w:tc>
                          <w:tcPr>
                            <w:tcW w:w="966" w:type="dxa"/>
                            <w:tcBorders>
                              <w:top w:val="single" w:sz="4" w:space="0" w:color="000000"/>
                              <w:left w:val="single" w:sz="4" w:space="0" w:color="000000"/>
                              <w:bottom w:val="single" w:sz="4" w:space="0" w:color="000000"/>
                              <w:right w:val="nil"/>
                            </w:tcBorders>
                          </w:tcPr>
                          <w:p w14:paraId="6D57A507" w14:textId="77777777" w:rsidR="00C96450" w:rsidRDefault="00C96450">
                            <w:pPr>
                              <w:suppressAutoHyphens/>
                              <w:snapToGrid w:val="0"/>
                              <w:jc w:val="both"/>
                              <w:rPr>
                                <w:kern w:val="2"/>
                                <w:sz w:val="24"/>
                                <w:szCs w:val="24"/>
                                <w:lang w:eastAsia="zh-CN"/>
                              </w:rPr>
                            </w:pPr>
                          </w:p>
                        </w:tc>
                        <w:tc>
                          <w:tcPr>
                            <w:tcW w:w="1104" w:type="dxa"/>
                            <w:tcBorders>
                              <w:top w:val="single" w:sz="4" w:space="0" w:color="000000"/>
                              <w:left w:val="single" w:sz="4" w:space="0" w:color="000000"/>
                              <w:bottom w:val="single" w:sz="4" w:space="0" w:color="000000"/>
                              <w:right w:val="nil"/>
                            </w:tcBorders>
                          </w:tcPr>
                          <w:p w14:paraId="5662E5E1" w14:textId="77777777" w:rsidR="00C96450" w:rsidRDefault="00C96450">
                            <w:pPr>
                              <w:suppressAutoHyphens/>
                              <w:snapToGrid w:val="0"/>
                              <w:jc w:val="both"/>
                              <w:rPr>
                                <w:kern w:val="2"/>
                                <w:sz w:val="24"/>
                                <w:szCs w:val="24"/>
                                <w:lang w:eastAsia="zh-CN"/>
                              </w:rPr>
                            </w:pPr>
                          </w:p>
                        </w:tc>
                        <w:tc>
                          <w:tcPr>
                            <w:tcW w:w="967" w:type="dxa"/>
                            <w:tcBorders>
                              <w:top w:val="single" w:sz="4" w:space="0" w:color="000000"/>
                              <w:left w:val="single" w:sz="4" w:space="0" w:color="000000"/>
                              <w:bottom w:val="single" w:sz="4" w:space="0" w:color="000000"/>
                              <w:right w:val="nil"/>
                            </w:tcBorders>
                          </w:tcPr>
                          <w:p w14:paraId="2B19D337" w14:textId="77777777" w:rsidR="00C96450" w:rsidRDefault="00C96450">
                            <w:pPr>
                              <w:suppressAutoHyphens/>
                              <w:snapToGrid w:val="0"/>
                              <w:jc w:val="both"/>
                              <w:rPr>
                                <w:kern w:val="2"/>
                                <w:sz w:val="24"/>
                                <w:szCs w:val="24"/>
                                <w:lang w:eastAsia="zh-CN"/>
                              </w:rPr>
                            </w:pPr>
                          </w:p>
                        </w:tc>
                        <w:tc>
                          <w:tcPr>
                            <w:tcW w:w="1104" w:type="dxa"/>
                            <w:tcBorders>
                              <w:top w:val="single" w:sz="4" w:space="0" w:color="000000"/>
                              <w:left w:val="single" w:sz="4" w:space="0" w:color="000000"/>
                              <w:bottom w:val="single" w:sz="4" w:space="0" w:color="000000"/>
                              <w:right w:val="nil"/>
                            </w:tcBorders>
                          </w:tcPr>
                          <w:p w14:paraId="18C89CBB" w14:textId="77777777" w:rsidR="00C96450" w:rsidRDefault="00C96450">
                            <w:pPr>
                              <w:suppressAutoHyphens/>
                              <w:snapToGrid w:val="0"/>
                              <w:jc w:val="both"/>
                              <w:rPr>
                                <w:kern w:val="2"/>
                                <w:sz w:val="24"/>
                                <w:szCs w:val="24"/>
                                <w:lang w:eastAsia="zh-CN"/>
                              </w:rPr>
                            </w:pPr>
                          </w:p>
                        </w:tc>
                        <w:tc>
                          <w:tcPr>
                            <w:tcW w:w="966" w:type="dxa"/>
                            <w:tcBorders>
                              <w:top w:val="single" w:sz="4" w:space="0" w:color="000000"/>
                              <w:left w:val="single" w:sz="4" w:space="0" w:color="000000"/>
                              <w:bottom w:val="single" w:sz="4" w:space="0" w:color="000000"/>
                              <w:right w:val="nil"/>
                            </w:tcBorders>
                          </w:tcPr>
                          <w:p w14:paraId="63316ACD" w14:textId="77777777" w:rsidR="00C96450" w:rsidRDefault="00C96450">
                            <w:pPr>
                              <w:suppressAutoHyphens/>
                              <w:snapToGrid w:val="0"/>
                              <w:rPr>
                                <w:kern w:val="2"/>
                                <w:sz w:val="24"/>
                                <w:szCs w:val="24"/>
                                <w:lang w:eastAsia="zh-CN"/>
                              </w:rPr>
                            </w:pPr>
                          </w:p>
                        </w:tc>
                        <w:tc>
                          <w:tcPr>
                            <w:tcW w:w="1518" w:type="dxa"/>
                            <w:tcBorders>
                              <w:top w:val="single" w:sz="4" w:space="0" w:color="000000"/>
                              <w:left w:val="single" w:sz="4" w:space="0" w:color="000000"/>
                              <w:bottom w:val="single" w:sz="4" w:space="0" w:color="000000"/>
                              <w:right w:val="single" w:sz="4" w:space="0" w:color="000000"/>
                            </w:tcBorders>
                          </w:tcPr>
                          <w:p w14:paraId="79DB3580" w14:textId="77777777" w:rsidR="00C96450" w:rsidRDefault="00C96450">
                            <w:pPr>
                              <w:suppressAutoHyphens/>
                              <w:snapToGrid w:val="0"/>
                              <w:jc w:val="both"/>
                              <w:rPr>
                                <w:kern w:val="2"/>
                                <w:sz w:val="24"/>
                                <w:szCs w:val="24"/>
                                <w:lang w:eastAsia="zh-CN"/>
                              </w:rPr>
                            </w:pPr>
                          </w:p>
                        </w:tc>
                      </w:tr>
                      <w:tr w:rsidR="00C96450" w14:paraId="7CCACB5E" w14:textId="77777777" w:rsidTr="00520BF9">
                        <w:trPr>
                          <w:trHeight w:val="227"/>
                        </w:trPr>
                        <w:tc>
                          <w:tcPr>
                            <w:tcW w:w="1715" w:type="dxa"/>
                            <w:tcBorders>
                              <w:top w:val="single" w:sz="4" w:space="0" w:color="000000"/>
                              <w:left w:val="single" w:sz="4" w:space="0" w:color="000000"/>
                              <w:bottom w:val="single" w:sz="4" w:space="0" w:color="000000"/>
                              <w:right w:val="nil"/>
                            </w:tcBorders>
                            <w:hideMark/>
                          </w:tcPr>
                          <w:p w14:paraId="4C5FCD53" w14:textId="77777777" w:rsidR="00C96450" w:rsidRDefault="00C96450">
                            <w:pPr>
                              <w:suppressAutoHyphens/>
                              <w:jc w:val="both"/>
                              <w:rPr>
                                <w:kern w:val="2"/>
                                <w:sz w:val="24"/>
                                <w:szCs w:val="24"/>
                                <w:lang w:eastAsia="zh-CN"/>
                              </w:rPr>
                            </w:pPr>
                            <w:r>
                              <w:rPr>
                                <w:sz w:val="22"/>
                                <w:szCs w:val="22"/>
                              </w:rPr>
                              <w:t>Priskaičiuota</w:t>
                            </w:r>
                          </w:p>
                        </w:tc>
                        <w:tc>
                          <w:tcPr>
                            <w:tcW w:w="1175" w:type="dxa"/>
                            <w:tcBorders>
                              <w:top w:val="single" w:sz="4" w:space="0" w:color="000000"/>
                              <w:left w:val="single" w:sz="4" w:space="0" w:color="000000"/>
                              <w:bottom w:val="single" w:sz="4" w:space="0" w:color="000000"/>
                              <w:right w:val="nil"/>
                            </w:tcBorders>
                            <w:hideMark/>
                          </w:tcPr>
                          <w:p w14:paraId="1254CADD" w14:textId="77777777" w:rsidR="00C96450" w:rsidRDefault="00C96450">
                            <w:pPr>
                              <w:suppressAutoHyphens/>
                              <w:jc w:val="both"/>
                              <w:rPr>
                                <w:kern w:val="2"/>
                                <w:sz w:val="24"/>
                                <w:szCs w:val="24"/>
                                <w:lang w:eastAsia="zh-CN"/>
                              </w:rPr>
                            </w:pPr>
                            <w:r>
                              <w:t>15,78</w:t>
                            </w:r>
                          </w:p>
                        </w:tc>
                        <w:tc>
                          <w:tcPr>
                            <w:tcW w:w="966" w:type="dxa"/>
                            <w:tcBorders>
                              <w:top w:val="single" w:sz="4" w:space="0" w:color="000000"/>
                              <w:left w:val="single" w:sz="4" w:space="0" w:color="000000"/>
                              <w:bottom w:val="single" w:sz="4" w:space="0" w:color="000000"/>
                              <w:right w:val="nil"/>
                            </w:tcBorders>
                            <w:hideMark/>
                          </w:tcPr>
                          <w:p w14:paraId="59F72E5D" w14:textId="77777777" w:rsidR="00C96450" w:rsidRDefault="00C96450">
                            <w:pPr>
                              <w:suppressAutoHyphens/>
                              <w:jc w:val="both"/>
                              <w:rPr>
                                <w:kern w:val="2"/>
                                <w:sz w:val="24"/>
                                <w:szCs w:val="24"/>
                                <w:lang w:eastAsia="zh-CN"/>
                              </w:rPr>
                            </w:pPr>
                            <w:r>
                              <w:t>144,65</w:t>
                            </w:r>
                          </w:p>
                        </w:tc>
                        <w:tc>
                          <w:tcPr>
                            <w:tcW w:w="1104" w:type="dxa"/>
                            <w:tcBorders>
                              <w:top w:val="single" w:sz="4" w:space="0" w:color="000000"/>
                              <w:left w:val="single" w:sz="4" w:space="0" w:color="000000"/>
                              <w:bottom w:val="single" w:sz="4" w:space="0" w:color="000000"/>
                              <w:right w:val="nil"/>
                            </w:tcBorders>
                            <w:hideMark/>
                          </w:tcPr>
                          <w:p w14:paraId="7ABA9AD2" w14:textId="77777777" w:rsidR="00C96450" w:rsidRDefault="00C96450">
                            <w:pPr>
                              <w:suppressAutoHyphens/>
                              <w:snapToGrid w:val="0"/>
                              <w:jc w:val="both"/>
                              <w:rPr>
                                <w:kern w:val="2"/>
                                <w:sz w:val="24"/>
                                <w:szCs w:val="24"/>
                                <w:lang w:eastAsia="zh-CN"/>
                              </w:rPr>
                            </w:pPr>
                            <w:r>
                              <w:t>928,41</w:t>
                            </w:r>
                          </w:p>
                        </w:tc>
                        <w:tc>
                          <w:tcPr>
                            <w:tcW w:w="967" w:type="dxa"/>
                            <w:tcBorders>
                              <w:top w:val="single" w:sz="4" w:space="0" w:color="000000"/>
                              <w:left w:val="single" w:sz="4" w:space="0" w:color="000000"/>
                              <w:bottom w:val="single" w:sz="4" w:space="0" w:color="000000"/>
                              <w:right w:val="nil"/>
                            </w:tcBorders>
                            <w:hideMark/>
                          </w:tcPr>
                          <w:p w14:paraId="63D25FDA" w14:textId="77777777" w:rsidR="00C96450" w:rsidRDefault="00C96450">
                            <w:pPr>
                              <w:suppressAutoHyphens/>
                              <w:jc w:val="both"/>
                              <w:rPr>
                                <w:kern w:val="2"/>
                                <w:sz w:val="24"/>
                                <w:szCs w:val="24"/>
                                <w:highlight w:val="yellow"/>
                                <w:lang w:eastAsia="zh-CN"/>
                              </w:rPr>
                            </w:pPr>
                            <w:r>
                              <w:t>79,61</w:t>
                            </w:r>
                          </w:p>
                        </w:tc>
                        <w:tc>
                          <w:tcPr>
                            <w:tcW w:w="1104" w:type="dxa"/>
                            <w:tcBorders>
                              <w:top w:val="single" w:sz="4" w:space="0" w:color="000000"/>
                              <w:left w:val="single" w:sz="4" w:space="0" w:color="000000"/>
                              <w:bottom w:val="single" w:sz="4" w:space="0" w:color="000000"/>
                              <w:right w:val="nil"/>
                            </w:tcBorders>
                            <w:hideMark/>
                          </w:tcPr>
                          <w:p w14:paraId="18B407E3" w14:textId="77777777" w:rsidR="00C96450" w:rsidRDefault="00C96450">
                            <w:pPr>
                              <w:suppressAutoHyphens/>
                              <w:jc w:val="both"/>
                              <w:rPr>
                                <w:kern w:val="2"/>
                                <w:sz w:val="24"/>
                                <w:szCs w:val="24"/>
                                <w:highlight w:val="yellow"/>
                                <w:lang w:eastAsia="zh-CN"/>
                              </w:rPr>
                            </w:pPr>
                            <w:r>
                              <w:t>7,08</w:t>
                            </w:r>
                          </w:p>
                        </w:tc>
                        <w:tc>
                          <w:tcPr>
                            <w:tcW w:w="966" w:type="dxa"/>
                            <w:tcBorders>
                              <w:top w:val="single" w:sz="4" w:space="0" w:color="000000"/>
                              <w:left w:val="single" w:sz="4" w:space="0" w:color="000000"/>
                              <w:bottom w:val="single" w:sz="4" w:space="0" w:color="000000"/>
                              <w:right w:val="nil"/>
                            </w:tcBorders>
                            <w:hideMark/>
                          </w:tcPr>
                          <w:p w14:paraId="4D9F5333" w14:textId="77777777" w:rsidR="00C96450" w:rsidRDefault="00C96450">
                            <w:pPr>
                              <w:suppressAutoHyphens/>
                              <w:rPr>
                                <w:kern w:val="2"/>
                                <w:sz w:val="22"/>
                                <w:szCs w:val="22"/>
                                <w:lang w:eastAsia="zh-CN"/>
                              </w:rPr>
                            </w:pPr>
                            <w:r>
                              <w:t>0,26</w:t>
                            </w:r>
                          </w:p>
                        </w:tc>
                        <w:tc>
                          <w:tcPr>
                            <w:tcW w:w="1518" w:type="dxa"/>
                            <w:tcBorders>
                              <w:top w:val="single" w:sz="4" w:space="0" w:color="000000"/>
                              <w:left w:val="single" w:sz="4" w:space="0" w:color="000000"/>
                              <w:bottom w:val="single" w:sz="4" w:space="0" w:color="000000"/>
                              <w:right w:val="single" w:sz="4" w:space="0" w:color="000000"/>
                            </w:tcBorders>
                            <w:hideMark/>
                          </w:tcPr>
                          <w:p w14:paraId="7447AD28" w14:textId="77777777" w:rsidR="00C96450" w:rsidRDefault="00C96450">
                            <w:pPr>
                              <w:suppressAutoHyphens/>
                              <w:jc w:val="both"/>
                              <w:rPr>
                                <w:kern w:val="2"/>
                                <w:sz w:val="22"/>
                                <w:szCs w:val="22"/>
                                <w:lang w:eastAsia="zh-CN"/>
                              </w:rPr>
                            </w:pPr>
                            <w:r>
                              <w:rPr>
                                <w:sz w:val="22"/>
                                <w:szCs w:val="22"/>
                              </w:rPr>
                              <w:t>7,06</w:t>
                            </w:r>
                          </w:p>
                        </w:tc>
                      </w:tr>
                      <w:tr w:rsidR="00C96450" w14:paraId="29BA2DF4" w14:textId="77777777" w:rsidTr="00520BF9">
                        <w:trPr>
                          <w:trHeight w:val="271"/>
                        </w:trPr>
                        <w:tc>
                          <w:tcPr>
                            <w:tcW w:w="1715" w:type="dxa"/>
                            <w:tcBorders>
                              <w:top w:val="single" w:sz="4" w:space="0" w:color="000000"/>
                              <w:left w:val="single" w:sz="4" w:space="0" w:color="000000"/>
                              <w:bottom w:val="single" w:sz="4" w:space="0" w:color="000000"/>
                              <w:right w:val="nil"/>
                            </w:tcBorders>
                            <w:hideMark/>
                          </w:tcPr>
                          <w:p w14:paraId="0AE8CE50" w14:textId="77777777" w:rsidR="00C96450" w:rsidRDefault="00C96450">
                            <w:pPr>
                              <w:suppressAutoHyphens/>
                              <w:jc w:val="both"/>
                              <w:rPr>
                                <w:kern w:val="2"/>
                                <w:sz w:val="24"/>
                                <w:szCs w:val="24"/>
                                <w:lang w:eastAsia="zh-CN"/>
                              </w:rPr>
                            </w:pPr>
                            <w:r>
                              <w:rPr>
                                <w:sz w:val="22"/>
                                <w:szCs w:val="22"/>
                              </w:rPr>
                              <w:t>Sumokėta</w:t>
                            </w:r>
                          </w:p>
                        </w:tc>
                        <w:tc>
                          <w:tcPr>
                            <w:tcW w:w="1175" w:type="dxa"/>
                            <w:tcBorders>
                              <w:top w:val="single" w:sz="4" w:space="0" w:color="000000"/>
                              <w:left w:val="single" w:sz="4" w:space="0" w:color="000000"/>
                              <w:bottom w:val="single" w:sz="4" w:space="0" w:color="000000"/>
                              <w:right w:val="nil"/>
                            </w:tcBorders>
                            <w:hideMark/>
                          </w:tcPr>
                          <w:p w14:paraId="203F7B9A" w14:textId="77777777" w:rsidR="00C96450" w:rsidRDefault="00C96450">
                            <w:pPr>
                              <w:suppressAutoHyphens/>
                              <w:jc w:val="both"/>
                              <w:rPr>
                                <w:kern w:val="2"/>
                                <w:sz w:val="24"/>
                                <w:szCs w:val="24"/>
                                <w:lang w:eastAsia="zh-CN"/>
                              </w:rPr>
                            </w:pPr>
                            <w:r>
                              <w:t>213,46</w:t>
                            </w:r>
                          </w:p>
                        </w:tc>
                        <w:tc>
                          <w:tcPr>
                            <w:tcW w:w="966" w:type="dxa"/>
                            <w:tcBorders>
                              <w:top w:val="single" w:sz="4" w:space="0" w:color="000000"/>
                              <w:left w:val="single" w:sz="4" w:space="0" w:color="000000"/>
                              <w:bottom w:val="single" w:sz="4" w:space="0" w:color="000000"/>
                              <w:right w:val="nil"/>
                            </w:tcBorders>
                            <w:hideMark/>
                          </w:tcPr>
                          <w:p w14:paraId="3E7580B0" w14:textId="77777777" w:rsidR="00C96450" w:rsidRDefault="00C96450">
                            <w:pPr>
                              <w:suppressAutoHyphens/>
                              <w:jc w:val="both"/>
                              <w:rPr>
                                <w:kern w:val="2"/>
                                <w:sz w:val="24"/>
                                <w:szCs w:val="24"/>
                                <w:lang w:eastAsia="zh-CN"/>
                              </w:rPr>
                            </w:pPr>
                            <w:r>
                              <w:t>144,65</w:t>
                            </w:r>
                          </w:p>
                        </w:tc>
                        <w:tc>
                          <w:tcPr>
                            <w:tcW w:w="1104" w:type="dxa"/>
                            <w:tcBorders>
                              <w:top w:val="single" w:sz="4" w:space="0" w:color="000000"/>
                              <w:left w:val="single" w:sz="4" w:space="0" w:color="000000"/>
                              <w:bottom w:val="single" w:sz="4" w:space="0" w:color="000000"/>
                              <w:right w:val="nil"/>
                            </w:tcBorders>
                            <w:hideMark/>
                          </w:tcPr>
                          <w:p w14:paraId="3CD6AD30" w14:textId="77777777" w:rsidR="00C96450" w:rsidRDefault="00C96450">
                            <w:pPr>
                              <w:suppressAutoHyphens/>
                              <w:jc w:val="both"/>
                              <w:rPr>
                                <w:kern w:val="2"/>
                                <w:sz w:val="24"/>
                                <w:szCs w:val="24"/>
                                <w:lang w:eastAsia="zh-CN"/>
                              </w:rPr>
                            </w:pPr>
                            <w:r>
                              <w:t>928,41</w:t>
                            </w:r>
                          </w:p>
                        </w:tc>
                        <w:tc>
                          <w:tcPr>
                            <w:tcW w:w="967" w:type="dxa"/>
                            <w:tcBorders>
                              <w:top w:val="single" w:sz="4" w:space="0" w:color="000000"/>
                              <w:left w:val="single" w:sz="4" w:space="0" w:color="000000"/>
                              <w:bottom w:val="single" w:sz="4" w:space="0" w:color="000000"/>
                              <w:right w:val="nil"/>
                            </w:tcBorders>
                            <w:hideMark/>
                          </w:tcPr>
                          <w:p w14:paraId="12BEEEB2" w14:textId="77777777" w:rsidR="00C96450" w:rsidRDefault="00C96450">
                            <w:pPr>
                              <w:suppressAutoHyphens/>
                              <w:jc w:val="both"/>
                              <w:rPr>
                                <w:kern w:val="2"/>
                                <w:sz w:val="24"/>
                                <w:szCs w:val="24"/>
                                <w:highlight w:val="yellow"/>
                                <w:lang w:eastAsia="zh-CN"/>
                              </w:rPr>
                            </w:pPr>
                            <w:r>
                              <w:t>82,14</w:t>
                            </w:r>
                          </w:p>
                        </w:tc>
                        <w:tc>
                          <w:tcPr>
                            <w:tcW w:w="1104" w:type="dxa"/>
                            <w:tcBorders>
                              <w:top w:val="single" w:sz="4" w:space="0" w:color="000000"/>
                              <w:left w:val="single" w:sz="4" w:space="0" w:color="000000"/>
                              <w:bottom w:val="single" w:sz="4" w:space="0" w:color="000000"/>
                              <w:right w:val="nil"/>
                            </w:tcBorders>
                            <w:hideMark/>
                          </w:tcPr>
                          <w:p w14:paraId="41D7D77D" w14:textId="77777777" w:rsidR="00C96450" w:rsidRDefault="00C96450">
                            <w:pPr>
                              <w:suppressAutoHyphens/>
                              <w:jc w:val="both"/>
                              <w:rPr>
                                <w:kern w:val="2"/>
                                <w:sz w:val="24"/>
                                <w:szCs w:val="24"/>
                                <w:highlight w:val="yellow"/>
                                <w:lang w:eastAsia="zh-CN"/>
                              </w:rPr>
                            </w:pPr>
                            <w:r>
                              <w:t>8,30</w:t>
                            </w:r>
                          </w:p>
                        </w:tc>
                        <w:tc>
                          <w:tcPr>
                            <w:tcW w:w="966" w:type="dxa"/>
                            <w:tcBorders>
                              <w:top w:val="single" w:sz="4" w:space="0" w:color="000000"/>
                              <w:left w:val="single" w:sz="4" w:space="0" w:color="000000"/>
                              <w:bottom w:val="single" w:sz="4" w:space="0" w:color="000000"/>
                              <w:right w:val="nil"/>
                            </w:tcBorders>
                            <w:hideMark/>
                          </w:tcPr>
                          <w:p w14:paraId="1072B26D" w14:textId="77777777" w:rsidR="00C96450" w:rsidRDefault="00C96450">
                            <w:pPr>
                              <w:suppressAutoHyphens/>
                              <w:rPr>
                                <w:kern w:val="2"/>
                                <w:sz w:val="24"/>
                                <w:szCs w:val="24"/>
                                <w:lang w:eastAsia="zh-CN"/>
                              </w:rPr>
                            </w:pPr>
                            <w:r>
                              <w:t>0,26</w:t>
                            </w:r>
                          </w:p>
                        </w:tc>
                        <w:tc>
                          <w:tcPr>
                            <w:tcW w:w="1518" w:type="dxa"/>
                            <w:tcBorders>
                              <w:top w:val="single" w:sz="4" w:space="0" w:color="000000"/>
                              <w:left w:val="single" w:sz="4" w:space="0" w:color="000000"/>
                              <w:bottom w:val="single" w:sz="4" w:space="0" w:color="000000"/>
                              <w:right w:val="single" w:sz="4" w:space="0" w:color="000000"/>
                            </w:tcBorders>
                            <w:hideMark/>
                          </w:tcPr>
                          <w:p w14:paraId="1B33B52D" w14:textId="77777777" w:rsidR="00C96450" w:rsidRDefault="00C96450">
                            <w:pPr>
                              <w:suppressAutoHyphens/>
                              <w:jc w:val="both"/>
                              <w:rPr>
                                <w:kern w:val="2"/>
                                <w:sz w:val="24"/>
                                <w:szCs w:val="24"/>
                                <w:lang w:val="en-US" w:eastAsia="zh-CN"/>
                              </w:rPr>
                            </w:pPr>
                            <w:r>
                              <w:t>9,03</w:t>
                            </w:r>
                          </w:p>
                        </w:tc>
                      </w:tr>
                    </w:tbl>
                    <w:p w14:paraId="6681C2BA" w14:textId="77777777" w:rsidR="00C96450" w:rsidRDefault="00C96450" w:rsidP="00C96450">
                      <w:pPr>
                        <w:rPr>
                          <w:kern w:val="2"/>
                          <w:lang w:eastAsia="zh-CN"/>
                        </w:rPr>
                      </w:pPr>
                      <w:r>
                        <w:t xml:space="preserve"> </w:t>
                      </w:r>
                    </w:p>
                  </w:txbxContent>
                </v:textbox>
                <w10:wrap type="square" side="largest"/>
              </v:shape>
            </w:pict>
          </mc:Fallback>
        </mc:AlternateContent>
      </w:r>
      <w:r w:rsidR="00C96450" w:rsidRPr="00520BF9">
        <w:rPr>
          <w:sz w:val="24"/>
          <w:szCs w:val="24"/>
          <w:lang w:val="lt-LT" w:eastAsia="zh-CN"/>
        </w:rPr>
        <w:t xml:space="preserve">Pirkėjų skolos 2019 m. gruodžio 31 d. buvo 200,79 tūkst. eurų, </w:t>
      </w:r>
      <w:r w:rsidR="00F56671">
        <w:rPr>
          <w:sz w:val="24"/>
          <w:szCs w:val="24"/>
          <w:lang w:val="lt-LT" w:eastAsia="zh-CN"/>
        </w:rPr>
        <w:t>iš kurių</w:t>
      </w:r>
      <w:r w:rsidR="00C96450" w:rsidRPr="00520BF9">
        <w:rPr>
          <w:sz w:val="24"/>
          <w:szCs w:val="24"/>
          <w:lang w:val="lt-LT" w:eastAsia="zh-CN"/>
        </w:rPr>
        <w:t>:</w:t>
      </w:r>
    </w:p>
    <w:p w14:paraId="51B991EE" w14:textId="77777777"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juridinių asmenų skolos už vandens tiekimą ir nuotekų tvarkymą – 70,53 tūkst. eurų;</w:t>
      </w:r>
    </w:p>
    <w:p w14:paraId="57204767" w14:textId="77777777"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gyventojų skolos už vandens tiekimą ir nuotekų tvarkymą – 107,14 tūkst. eurų;</w:t>
      </w:r>
    </w:p>
    <w:p w14:paraId="0C60227F" w14:textId="77777777"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abejotinos juridinių asmenų skolos – 6,31 tūkst. eurų;</w:t>
      </w:r>
    </w:p>
    <w:p w14:paraId="5F182113" w14:textId="77777777"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abejotinos fizinių asmenų skolos – 11,88 tūkst. eurų;</w:t>
      </w:r>
    </w:p>
    <w:p w14:paraId="3BB9C5EC" w14:textId="77777777"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kitos pirkėjų skolos – 4,93 tūkst. eurų.</w:t>
      </w:r>
    </w:p>
    <w:p w14:paraId="60EAB76A" w14:textId="77777777" w:rsidR="00C96450" w:rsidRPr="00520BF9" w:rsidRDefault="00C96450" w:rsidP="00520BF9">
      <w:pPr>
        <w:suppressAutoHyphens/>
        <w:ind w:firstLine="426"/>
        <w:jc w:val="both"/>
        <w:rPr>
          <w:sz w:val="24"/>
          <w:szCs w:val="24"/>
          <w:lang w:val="lt-LT" w:eastAsia="zh-CN"/>
        </w:rPr>
      </w:pPr>
    </w:p>
    <w:p w14:paraId="278B3EB1" w14:textId="6F9E99F2" w:rsidR="00C96450" w:rsidRPr="00520BF9" w:rsidRDefault="00C96450" w:rsidP="00520BF9">
      <w:pPr>
        <w:suppressAutoHyphens/>
        <w:ind w:firstLine="426"/>
        <w:jc w:val="both"/>
        <w:rPr>
          <w:sz w:val="24"/>
          <w:szCs w:val="24"/>
          <w:lang w:val="lt-LT" w:eastAsia="zh-CN"/>
        </w:rPr>
      </w:pPr>
      <w:r w:rsidRPr="00520BF9">
        <w:rPr>
          <w:sz w:val="24"/>
          <w:szCs w:val="24"/>
          <w:lang w:val="lt-LT" w:eastAsia="zh-CN"/>
        </w:rPr>
        <w:t xml:space="preserve">Bendrovė 2019 metais pasinaudojo LR finansų ministerijos suteikta paskola investicijų projektui „Vandens tiekimo ir nuotekų tvarkymo sistemų renovavimas ir plėtra Rokiškio rajone“ finansuoti, paskolos suma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 xml:space="preserve">983,00 tūkst. eurų. Kitų ilgalaikių įsipareigojimų bendrovė neturi. Trumpalaikiai įsipareigojimai yra 243,85 tūkst. eurų; iš jų 1 mėnesio skolos tiekėjams už suteiktas paslaugas ir parduotas prekes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 xml:space="preserve">31,12 tūkst. eurų, skola tiekėjams už atliktus statybos ES projektuose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 xml:space="preserve">137,99 tūkst. eurų, kitos mokėtinos sumos yra mokėtini mokesčiai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46,63 tūkst.</w:t>
      </w:r>
      <w:r w:rsidR="00520BF9" w:rsidRPr="00520BF9">
        <w:rPr>
          <w:sz w:val="24"/>
          <w:szCs w:val="24"/>
          <w:lang w:val="lt-LT" w:eastAsia="zh-CN"/>
        </w:rPr>
        <w:t xml:space="preserve"> </w:t>
      </w:r>
      <w:r w:rsidRPr="00520BF9">
        <w:rPr>
          <w:sz w:val="24"/>
          <w:szCs w:val="24"/>
          <w:lang w:val="lt-LT" w:eastAsia="zh-CN"/>
        </w:rPr>
        <w:t xml:space="preserve">eurų ir mokėtinos socialinio draudimo įmokos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28,11 tūkst.</w:t>
      </w:r>
      <w:r w:rsidR="00520BF9" w:rsidRPr="00520BF9">
        <w:rPr>
          <w:sz w:val="24"/>
          <w:szCs w:val="24"/>
          <w:lang w:val="lt-LT" w:eastAsia="zh-CN"/>
        </w:rPr>
        <w:t xml:space="preserve"> </w:t>
      </w:r>
      <w:r w:rsidRPr="00520BF9">
        <w:rPr>
          <w:sz w:val="24"/>
          <w:szCs w:val="24"/>
          <w:lang w:val="lt-LT" w:eastAsia="zh-CN"/>
        </w:rPr>
        <w:t>eurų.</w:t>
      </w:r>
    </w:p>
    <w:p w14:paraId="695B4009" w14:textId="77777777" w:rsidR="00C96450" w:rsidRPr="00520BF9" w:rsidRDefault="00C96450" w:rsidP="00C96450">
      <w:pPr>
        <w:tabs>
          <w:tab w:val="left" w:pos="240"/>
          <w:tab w:val="left" w:pos="300"/>
        </w:tabs>
        <w:suppressAutoHyphens/>
        <w:jc w:val="both"/>
        <w:rPr>
          <w:sz w:val="24"/>
          <w:szCs w:val="24"/>
          <w:lang w:val="lt-LT" w:eastAsia="zh-CN"/>
        </w:rPr>
      </w:pPr>
    </w:p>
    <w:p w14:paraId="6CB48C35" w14:textId="77777777" w:rsidR="00C96450" w:rsidRPr="00520BF9" w:rsidRDefault="00C96450" w:rsidP="00520BF9">
      <w:pPr>
        <w:tabs>
          <w:tab w:val="left" w:pos="240"/>
          <w:tab w:val="left" w:pos="300"/>
        </w:tabs>
        <w:suppressAutoHyphens/>
        <w:jc w:val="center"/>
        <w:rPr>
          <w:b/>
          <w:bCs/>
          <w:sz w:val="24"/>
          <w:szCs w:val="24"/>
          <w:lang w:val="lt-LT" w:eastAsia="zh-CN"/>
        </w:rPr>
      </w:pPr>
      <w:r w:rsidRPr="00520BF9">
        <w:rPr>
          <w:b/>
          <w:bCs/>
          <w:sz w:val="24"/>
          <w:szCs w:val="24"/>
          <w:lang w:val="lt-LT" w:eastAsia="zh-CN"/>
        </w:rPr>
        <w:t>V. VEIKLOS PLANAI IR PROGNOZĖS</w:t>
      </w:r>
    </w:p>
    <w:p w14:paraId="6573BF85" w14:textId="77777777" w:rsidR="00C96450" w:rsidRPr="00520BF9" w:rsidRDefault="00C96450" w:rsidP="00C96450">
      <w:pPr>
        <w:tabs>
          <w:tab w:val="left" w:pos="240"/>
          <w:tab w:val="left" w:pos="300"/>
        </w:tabs>
        <w:suppressAutoHyphens/>
        <w:jc w:val="both"/>
        <w:rPr>
          <w:sz w:val="24"/>
          <w:szCs w:val="24"/>
          <w:lang w:val="lt-LT" w:eastAsia="zh-CN"/>
        </w:rPr>
      </w:pPr>
    </w:p>
    <w:p w14:paraId="24872B4F" w14:textId="2B202160" w:rsidR="00C96450" w:rsidRPr="00520BF9" w:rsidRDefault="00C96450" w:rsidP="00520BF9">
      <w:pPr>
        <w:suppressAutoHyphens/>
        <w:ind w:firstLine="709"/>
        <w:jc w:val="both"/>
        <w:rPr>
          <w:iCs/>
          <w:sz w:val="24"/>
          <w:szCs w:val="24"/>
          <w:lang w:val="lt-LT" w:eastAsia="zh-CN"/>
        </w:rPr>
      </w:pPr>
      <w:r w:rsidRPr="00520BF9">
        <w:rPr>
          <w:sz w:val="24"/>
          <w:szCs w:val="24"/>
          <w:lang w:val="lt-LT" w:eastAsia="zh-CN"/>
        </w:rPr>
        <w:t xml:space="preserve">2020 m. planuojamos Veiklos </w:t>
      </w:r>
      <w:r w:rsidR="00065B57">
        <w:rPr>
          <w:sz w:val="24"/>
          <w:szCs w:val="24"/>
          <w:lang w:val="lt-LT" w:eastAsia="zh-CN"/>
        </w:rPr>
        <w:t>p</w:t>
      </w:r>
      <w:r w:rsidRPr="00520BF9">
        <w:rPr>
          <w:sz w:val="24"/>
          <w:szCs w:val="24"/>
          <w:lang w:val="lt-LT" w:eastAsia="zh-CN"/>
        </w:rPr>
        <w:t xml:space="preserve">lane numatytos veiklos: </w:t>
      </w:r>
    </w:p>
    <w:p w14:paraId="70952EF1" w14:textId="0AAD3CF1" w:rsidR="00C96450" w:rsidRPr="00520BF9" w:rsidRDefault="00C96450" w:rsidP="00520BF9">
      <w:pPr>
        <w:numPr>
          <w:ilvl w:val="0"/>
          <w:numId w:val="23"/>
        </w:numPr>
        <w:suppressAutoHyphens/>
        <w:ind w:left="0" w:firstLine="709"/>
        <w:jc w:val="both"/>
        <w:rPr>
          <w:sz w:val="24"/>
          <w:szCs w:val="24"/>
          <w:lang w:val="lt-LT" w:eastAsia="zh-CN"/>
        </w:rPr>
      </w:pPr>
      <w:r w:rsidRPr="00520BF9">
        <w:rPr>
          <w:iCs/>
          <w:sz w:val="24"/>
          <w:szCs w:val="24"/>
          <w:lang w:val="lt-LT" w:eastAsia="zh-CN"/>
        </w:rPr>
        <w:t xml:space="preserve">2017 m. gegužės 02 d. su Aplinkos projektų valdymo agentūra pasirašyta projekto Nr.05.3.2.-APVA-R-014-051-0003 </w:t>
      </w:r>
      <w:r w:rsidRPr="00520BF9">
        <w:rPr>
          <w:sz w:val="24"/>
          <w:szCs w:val="24"/>
          <w:lang w:val="lt-LT" w:eastAsia="zh-CN"/>
        </w:rPr>
        <w:t>„Vandens tiekimo ir nuotekų tvarkymo sistemų renovavimas ir plėtra Rokiškio rajone“ finansavimo sutartis 3.514,08 tūkst. eurų sumai, iš kurių 1.975,28 tūkst. eurų ES lėšos ir 1.538,80 tūkst. eurų bendrovės lėšos. Pagal šią sutartį 2020 m. bus atliekamos šios veiklos: Juodupės vandens gerinimo įrenginių rekonstrukcija, vandentiekio tinklų statyba ir rekonstrukcija Juodupės gyv., Raišių k., ir Rokiškio m., nuotekų tinklų statyba ir rekonstrukcija Laibgalių k. ir Rokiškio m. bei Laibgalių nuotekų valymo įrenginių statyba, vandens tiekimo ir nuotekų tvarkymo tinklų inventorizacija ir įregistravimas nekilnojamo turto registre. Pagal šią sutartį iki 2019 m. gruodžio 31 d. atlikta darbų už 2.403,88 tūkst. eurų, t.</w:t>
      </w:r>
      <w:r w:rsidR="00065B57">
        <w:rPr>
          <w:sz w:val="24"/>
          <w:szCs w:val="24"/>
          <w:lang w:val="lt-LT" w:eastAsia="zh-CN"/>
        </w:rPr>
        <w:t xml:space="preserve"> </w:t>
      </w:r>
      <w:r w:rsidRPr="00520BF9">
        <w:rPr>
          <w:sz w:val="24"/>
          <w:szCs w:val="24"/>
          <w:lang w:val="lt-LT" w:eastAsia="zh-CN"/>
        </w:rPr>
        <w:t>y. įsisavinta 68,41 proc. lėšų. Šiems projektams finansuoti pradėta naudotis paskola, suteikta pagal 2017 m. birželio 21 d. su Lietuvos Respublikos finansų ministerija pasirašytą paskolos sutartį Nr.1S-38.</w:t>
      </w:r>
    </w:p>
    <w:p w14:paraId="2636CB10" w14:textId="615D3AF7" w:rsidR="00C96450" w:rsidRPr="00520BF9" w:rsidRDefault="00C96450" w:rsidP="00520BF9">
      <w:pPr>
        <w:numPr>
          <w:ilvl w:val="0"/>
          <w:numId w:val="23"/>
        </w:numPr>
        <w:suppressAutoHyphens/>
        <w:ind w:left="0" w:firstLine="709"/>
        <w:jc w:val="both"/>
        <w:rPr>
          <w:sz w:val="24"/>
          <w:szCs w:val="24"/>
          <w:lang w:val="lt-LT" w:eastAsia="zh-CN"/>
        </w:rPr>
      </w:pPr>
      <w:r w:rsidRPr="00520BF9">
        <w:rPr>
          <w:iCs/>
          <w:sz w:val="24"/>
          <w:szCs w:val="24"/>
          <w:lang w:val="lt-LT" w:eastAsia="zh-CN"/>
        </w:rPr>
        <w:t xml:space="preserve">2018 m. lapkričio 29 d. su LR AM Aplinkos projektų valdymo agentūra pasirašyta projekto Nr.05.3.2.-APVA-V-013-04-0003 </w:t>
      </w:r>
      <w:r w:rsidRPr="00520BF9">
        <w:rPr>
          <w:sz w:val="24"/>
          <w:szCs w:val="24"/>
          <w:lang w:val="lt-LT" w:eastAsia="zh-CN"/>
        </w:rPr>
        <w:t xml:space="preserve">„Rokiškio miesto nuotekų valymo įrenginių rekonstrukcija“ finansavimo sutartis 1.293,36 tūkst. eurų sumai, iš kurių 1.034,69 tūkst. eurų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 xml:space="preserve">ES </w:t>
      </w:r>
      <w:r w:rsidRPr="00520BF9">
        <w:rPr>
          <w:sz w:val="24"/>
          <w:szCs w:val="24"/>
          <w:lang w:val="lt-LT" w:eastAsia="zh-CN"/>
        </w:rPr>
        <w:lastRenderedPageBreak/>
        <w:t xml:space="preserve">lėšos ir 258,67 tūkst. eurų </w:t>
      </w:r>
      <w:r w:rsidR="00065B57" w:rsidRPr="00520BF9">
        <w:rPr>
          <w:sz w:val="24"/>
          <w:szCs w:val="24"/>
          <w:lang w:val="lt-LT" w:eastAsia="zh-CN"/>
        </w:rPr>
        <w:t>–</w:t>
      </w:r>
      <w:r w:rsidR="00065B57">
        <w:rPr>
          <w:sz w:val="24"/>
          <w:szCs w:val="24"/>
          <w:lang w:val="lt-LT" w:eastAsia="zh-CN"/>
        </w:rPr>
        <w:t xml:space="preserve"> </w:t>
      </w:r>
      <w:r w:rsidRPr="00520BF9">
        <w:rPr>
          <w:sz w:val="24"/>
          <w:szCs w:val="24"/>
          <w:lang w:val="lt-LT" w:eastAsia="zh-CN"/>
        </w:rPr>
        <w:t xml:space="preserve">bendrovės lėšos. Projektu „Rokiškio miesto nuotekų valymo įrenginių rekonstrukcija“ siekiama padidinti nuotekų valymo paslaugų efektyvumą ir apsaugoti aplinką nuo išleidžiamų nuotekų žalingo poveikio Rokiškio rajone. Projekto tikslas užtikrinti efektyvesnį fosforo pašalinimą iš valomų nuotekų ir taip sumažinti vandens taršą iš sutelktų taršos šaltinių, siekiant įgyvendinti vandens srities plėtros 2017–2023 metų programos veiksmų planą. </w:t>
      </w:r>
    </w:p>
    <w:p w14:paraId="1F18F3DD"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2020 m. planuojama perimti Obelių k. (Pandėlio sen.), Aleknų k., Zarinkiškių k. vandentvarkos objektus.</w:t>
      </w:r>
    </w:p>
    <w:p w14:paraId="1B5030F7"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Planuojama naujų vandens gerinimo įrenginių statyba Sėlynės, Duokiškio, Didsodės ir Pakriaunių kaimuose. Šie projektai yra įtraukti į Lietuvos kaimo plėtros 2014-2020 metų programos priemonės „Pagrindinės paslaugos ir kaimų atnaujinimas kaimo vietovėse“ Panevėžio regiono prioritetinį ir rezervinį projektų sąrašus.</w:t>
      </w:r>
    </w:p>
    <w:p w14:paraId="6E7338BD"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Pandėlio kaimo, Sriubiškių kaimo, Ragelių kaimo ir Čivylių kaimo vandens gerinimo įrenginių statyba.</w:t>
      </w:r>
    </w:p>
    <w:p w14:paraId="55548FAA"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Pandėlio ir Obelių m. vandens gerinimo įrenginių atnaujinimas.</w:t>
      </w:r>
    </w:p>
    <w:p w14:paraId="281840E7"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Paviršinių nuotekų tinklų statyba ir rekonstrukcija.</w:t>
      </w:r>
    </w:p>
    <w:p w14:paraId="457EB715"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Orapūčių keitimas.</w:t>
      </w:r>
    </w:p>
    <w:p w14:paraId="29428050" w14:textId="453A737D"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Fekalinių siurblių (2 vnt</w:t>
      </w:r>
      <w:r w:rsidR="00520BF9" w:rsidRPr="00520BF9">
        <w:rPr>
          <w:sz w:val="24"/>
          <w:szCs w:val="24"/>
          <w:lang w:val="lt-LT" w:eastAsia="zh-CN"/>
        </w:rPr>
        <w:t>.</w:t>
      </w:r>
      <w:r w:rsidRPr="00520BF9">
        <w:rPr>
          <w:sz w:val="24"/>
          <w:szCs w:val="24"/>
          <w:lang w:val="lt-LT" w:eastAsia="zh-CN"/>
        </w:rPr>
        <w:t>) ir maišyklių (4 vnt</w:t>
      </w:r>
      <w:r w:rsidR="00520BF9" w:rsidRPr="00520BF9">
        <w:rPr>
          <w:sz w:val="24"/>
          <w:szCs w:val="24"/>
          <w:lang w:val="lt-LT" w:eastAsia="zh-CN"/>
        </w:rPr>
        <w:t>.</w:t>
      </w:r>
      <w:r w:rsidRPr="00520BF9">
        <w:rPr>
          <w:sz w:val="24"/>
          <w:szCs w:val="24"/>
          <w:lang w:val="lt-LT" w:eastAsia="zh-CN"/>
        </w:rPr>
        <w:t>) įsigijimas ir atnaujinimas.</w:t>
      </w:r>
    </w:p>
    <w:p w14:paraId="7741552D" w14:textId="547AD316"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Nuotekų siurblinės Bajorų k.</w:t>
      </w:r>
      <w:r w:rsidR="00520BF9" w:rsidRPr="00520BF9">
        <w:rPr>
          <w:sz w:val="24"/>
          <w:szCs w:val="24"/>
          <w:lang w:val="lt-LT" w:eastAsia="zh-CN"/>
        </w:rPr>
        <w:t xml:space="preserve"> </w:t>
      </w:r>
      <w:r w:rsidRPr="00520BF9">
        <w:rPr>
          <w:sz w:val="24"/>
          <w:szCs w:val="24"/>
          <w:lang w:val="lt-LT" w:eastAsia="zh-CN"/>
        </w:rPr>
        <w:t>renovacija.</w:t>
      </w:r>
    </w:p>
    <w:p w14:paraId="206D9091"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Vandens gręžinio atnaujinimas ir giluminio siurblio pakeitimas.</w:t>
      </w:r>
    </w:p>
    <w:p w14:paraId="264FCFD6"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Pastato garažo (katilinės) rekonstrukcija.</w:t>
      </w:r>
    </w:p>
    <w:p w14:paraId="5EE51151"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Krovininio automobilio įsigijimas.</w:t>
      </w:r>
    </w:p>
    <w:p w14:paraId="14D642B2"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Hidrodinaminės asenizacinės mašinos įsigijimas.</w:t>
      </w:r>
    </w:p>
    <w:p w14:paraId="7AC95A36"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Vandenviečių dispečerizacija.</w:t>
      </w:r>
    </w:p>
    <w:p w14:paraId="1996C8A0"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Kilnojamų įrankių atnaujinimas.</w:t>
      </w:r>
    </w:p>
    <w:p w14:paraId="489B511B" w14:textId="77777777" w:rsidR="00C96450" w:rsidRPr="00520BF9" w:rsidRDefault="00C96450" w:rsidP="00520BF9">
      <w:pPr>
        <w:numPr>
          <w:ilvl w:val="0"/>
          <w:numId w:val="23"/>
        </w:numPr>
        <w:suppressAutoHyphens/>
        <w:ind w:left="0" w:firstLine="709"/>
        <w:jc w:val="both"/>
        <w:rPr>
          <w:sz w:val="24"/>
          <w:szCs w:val="24"/>
          <w:lang w:val="lt-LT" w:eastAsia="zh-CN"/>
        </w:rPr>
      </w:pPr>
      <w:r w:rsidRPr="00520BF9">
        <w:rPr>
          <w:sz w:val="24"/>
          <w:szCs w:val="24"/>
          <w:lang w:val="lt-LT" w:eastAsia="zh-CN"/>
        </w:rPr>
        <w:t>Kompiuterinės įrangos atnaujinimas.</w:t>
      </w:r>
    </w:p>
    <w:p w14:paraId="1D6C31BB" w14:textId="77777777" w:rsidR="00C96450" w:rsidRPr="00520BF9" w:rsidRDefault="00C96450" w:rsidP="00C96450">
      <w:pPr>
        <w:tabs>
          <w:tab w:val="left" w:pos="240"/>
          <w:tab w:val="left" w:pos="300"/>
        </w:tabs>
        <w:suppressAutoHyphens/>
        <w:jc w:val="both"/>
        <w:rPr>
          <w:sz w:val="24"/>
          <w:szCs w:val="24"/>
          <w:lang w:val="lt-LT" w:eastAsia="zh-CN"/>
        </w:rPr>
      </w:pPr>
    </w:p>
    <w:p w14:paraId="5ABC8E47" w14:textId="77777777" w:rsidR="00C96450" w:rsidRPr="00520BF9" w:rsidRDefault="00C96450" w:rsidP="00C96450">
      <w:pPr>
        <w:tabs>
          <w:tab w:val="left" w:pos="240"/>
          <w:tab w:val="left" w:pos="300"/>
        </w:tabs>
        <w:suppressAutoHyphens/>
        <w:jc w:val="both"/>
        <w:rPr>
          <w:sz w:val="24"/>
          <w:szCs w:val="24"/>
          <w:lang w:val="lt-LT" w:eastAsia="zh-CN"/>
        </w:rPr>
      </w:pPr>
    </w:p>
    <w:p w14:paraId="0EAB0E3E" w14:textId="75176E1C" w:rsidR="00C96450" w:rsidRPr="00520BF9" w:rsidRDefault="00C96450" w:rsidP="00C96450">
      <w:pPr>
        <w:tabs>
          <w:tab w:val="left" w:pos="240"/>
          <w:tab w:val="left" w:pos="300"/>
        </w:tabs>
        <w:suppressAutoHyphens/>
        <w:jc w:val="both"/>
        <w:rPr>
          <w:sz w:val="24"/>
          <w:szCs w:val="24"/>
          <w:lang w:val="lt-LT" w:eastAsia="zh-CN"/>
        </w:rPr>
      </w:pPr>
      <w:r w:rsidRPr="00520BF9">
        <w:rPr>
          <w:sz w:val="24"/>
          <w:szCs w:val="24"/>
          <w:lang w:val="lt-LT" w:eastAsia="zh-CN"/>
        </w:rPr>
        <w:t xml:space="preserve">Bendrovės direktorius                                                    </w:t>
      </w:r>
      <w:r w:rsidR="00065B57">
        <w:rPr>
          <w:sz w:val="24"/>
          <w:szCs w:val="24"/>
          <w:lang w:val="lt-LT" w:eastAsia="zh-CN"/>
        </w:rPr>
        <w:tab/>
      </w:r>
      <w:r w:rsidR="00065B57">
        <w:rPr>
          <w:sz w:val="24"/>
          <w:szCs w:val="24"/>
          <w:lang w:val="lt-LT" w:eastAsia="zh-CN"/>
        </w:rPr>
        <w:tab/>
      </w:r>
      <w:r w:rsidR="00065B57">
        <w:rPr>
          <w:sz w:val="24"/>
          <w:szCs w:val="24"/>
          <w:lang w:val="lt-LT" w:eastAsia="zh-CN"/>
        </w:rPr>
        <w:tab/>
      </w:r>
      <w:r w:rsidRPr="00520BF9">
        <w:rPr>
          <w:sz w:val="24"/>
          <w:szCs w:val="24"/>
          <w:lang w:val="lt-LT" w:eastAsia="zh-CN"/>
        </w:rPr>
        <w:t>Leonas Butėnas</w:t>
      </w:r>
    </w:p>
    <w:p w14:paraId="3F3B54FD" w14:textId="234F9B85" w:rsidR="001F1FE5" w:rsidRPr="00520BF9" w:rsidRDefault="001F1FE5" w:rsidP="00C96450">
      <w:pPr>
        <w:tabs>
          <w:tab w:val="left" w:pos="240"/>
          <w:tab w:val="left" w:pos="300"/>
        </w:tabs>
        <w:suppressAutoHyphens/>
        <w:jc w:val="both"/>
        <w:rPr>
          <w:sz w:val="24"/>
          <w:szCs w:val="24"/>
          <w:shd w:val="clear" w:color="auto" w:fill="FFFFFF"/>
          <w:lang w:val="lt-LT" w:eastAsia="zh-CN"/>
        </w:rPr>
      </w:pPr>
    </w:p>
    <w:p w14:paraId="3F3B5501" w14:textId="77777777" w:rsidR="001F1FE5" w:rsidRPr="00520BF9" w:rsidRDefault="001F1FE5" w:rsidP="00C96450">
      <w:pPr>
        <w:suppressAutoHyphens/>
        <w:jc w:val="both"/>
        <w:rPr>
          <w:sz w:val="24"/>
          <w:szCs w:val="24"/>
          <w:shd w:val="clear" w:color="auto" w:fill="FFFFFF"/>
          <w:lang w:val="lt-LT" w:eastAsia="zh-CN"/>
        </w:rPr>
      </w:pPr>
    </w:p>
    <w:p w14:paraId="3F3B550A" w14:textId="40C75838" w:rsidR="004E48E7" w:rsidRPr="00520BF9" w:rsidRDefault="00AC2C2F" w:rsidP="00C96450">
      <w:pPr>
        <w:ind w:firstLine="720"/>
        <w:jc w:val="center"/>
        <w:rPr>
          <w:b/>
          <w:sz w:val="24"/>
          <w:szCs w:val="24"/>
          <w:lang w:val="lt-LT"/>
        </w:rPr>
      </w:pPr>
      <w:r w:rsidRPr="00520BF9">
        <w:rPr>
          <w:b/>
          <w:sz w:val="24"/>
          <w:szCs w:val="24"/>
          <w:lang w:val="lt-LT"/>
        </w:rPr>
        <w:t>_____________________________</w:t>
      </w:r>
    </w:p>
    <w:p w14:paraId="3F3B550B" w14:textId="77777777" w:rsidR="004E48E7" w:rsidRPr="00520BF9" w:rsidRDefault="004E48E7" w:rsidP="00C96450">
      <w:pPr>
        <w:ind w:firstLine="720"/>
        <w:jc w:val="both"/>
        <w:rPr>
          <w:b/>
          <w:sz w:val="24"/>
          <w:szCs w:val="24"/>
          <w:lang w:val="lt-LT"/>
        </w:rPr>
      </w:pPr>
    </w:p>
    <w:p w14:paraId="689163D3" w14:textId="77777777" w:rsidR="00F275F2" w:rsidRDefault="00F275F2" w:rsidP="00C96450">
      <w:pPr>
        <w:ind w:firstLine="720"/>
        <w:jc w:val="both"/>
        <w:rPr>
          <w:sz w:val="24"/>
          <w:szCs w:val="24"/>
          <w:lang w:val="lt-LT"/>
        </w:rPr>
      </w:pPr>
    </w:p>
    <w:p w14:paraId="2CAF7C61" w14:textId="77777777" w:rsidR="00F275F2" w:rsidRDefault="00F275F2" w:rsidP="00C96450">
      <w:pPr>
        <w:ind w:firstLine="720"/>
        <w:jc w:val="both"/>
        <w:rPr>
          <w:sz w:val="24"/>
          <w:szCs w:val="24"/>
          <w:lang w:val="lt-LT"/>
        </w:rPr>
      </w:pPr>
    </w:p>
    <w:p w14:paraId="63437033" w14:textId="77777777" w:rsidR="00F275F2" w:rsidRDefault="00F275F2" w:rsidP="00C96450">
      <w:pPr>
        <w:ind w:firstLine="720"/>
        <w:jc w:val="both"/>
        <w:rPr>
          <w:sz w:val="24"/>
          <w:szCs w:val="24"/>
          <w:lang w:val="lt-LT"/>
        </w:rPr>
      </w:pPr>
    </w:p>
    <w:p w14:paraId="2D344200" w14:textId="77777777" w:rsidR="00F275F2" w:rsidRDefault="00F275F2" w:rsidP="00C96450">
      <w:pPr>
        <w:ind w:firstLine="720"/>
        <w:jc w:val="both"/>
        <w:rPr>
          <w:sz w:val="24"/>
          <w:szCs w:val="24"/>
          <w:lang w:val="lt-LT"/>
        </w:rPr>
      </w:pPr>
    </w:p>
    <w:p w14:paraId="48D4BBF0" w14:textId="77777777" w:rsidR="00F275F2" w:rsidRDefault="00F275F2" w:rsidP="00C96450">
      <w:pPr>
        <w:ind w:firstLine="720"/>
        <w:jc w:val="both"/>
        <w:rPr>
          <w:sz w:val="24"/>
          <w:szCs w:val="24"/>
          <w:lang w:val="lt-LT"/>
        </w:rPr>
      </w:pPr>
    </w:p>
    <w:p w14:paraId="243ABA09" w14:textId="77777777" w:rsidR="00F275F2" w:rsidRDefault="00F275F2" w:rsidP="00C96450">
      <w:pPr>
        <w:ind w:firstLine="720"/>
        <w:jc w:val="both"/>
        <w:rPr>
          <w:sz w:val="24"/>
          <w:szCs w:val="24"/>
          <w:lang w:val="lt-LT"/>
        </w:rPr>
      </w:pPr>
    </w:p>
    <w:p w14:paraId="7BFFA88F" w14:textId="77777777" w:rsidR="00F275F2" w:rsidRDefault="00F275F2" w:rsidP="00C96450">
      <w:pPr>
        <w:ind w:firstLine="720"/>
        <w:jc w:val="both"/>
        <w:rPr>
          <w:sz w:val="24"/>
          <w:szCs w:val="24"/>
          <w:lang w:val="lt-LT"/>
        </w:rPr>
      </w:pPr>
    </w:p>
    <w:p w14:paraId="19F2661F" w14:textId="77777777" w:rsidR="00F275F2" w:rsidRDefault="00F275F2" w:rsidP="00C96450">
      <w:pPr>
        <w:ind w:firstLine="720"/>
        <w:jc w:val="both"/>
        <w:rPr>
          <w:sz w:val="24"/>
          <w:szCs w:val="24"/>
          <w:lang w:val="lt-LT"/>
        </w:rPr>
      </w:pPr>
    </w:p>
    <w:p w14:paraId="03446398" w14:textId="77777777" w:rsidR="00F275F2" w:rsidRDefault="00F275F2" w:rsidP="00C96450">
      <w:pPr>
        <w:ind w:firstLine="720"/>
        <w:jc w:val="both"/>
        <w:rPr>
          <w:sz w:val="24"/>
          <w:szCs w:val="24"/>
          <w:lang w:val="lt-LT"/>
        </w:rPr>
      </w:pPr>
    </w:p>
    <w:p w14:paraId="71AD77C3" w14:textId="77777777" w:rsidR="00F275F2" w:rsidRDefault="00F275F2" w:rsidP="00C96450">
      <w:pPr>
        <w:ind w:firstLine="720"/>
        <w:jc w:val="both"/>
        <w:rPr>
          <w:sz w:val="24"/>
          <w:szCs w:val="24"/>
          <w:lang w:val="lt-LT"/>
        </w:rPr>
      </w:pPr>
    </w:p>
    <w:p w14:paraId="26D860DD" w14:textId="77777777" w:rsidR="00F275F2" w:rsidRDefault="00F275F2" w:rsidP="00C96450">
      <w:pPr>
        <w:ind w:firstLine="720"/>
        <w:jc w:val="both"/>
        <w:rPr>
          <w:sz w:val="24"/>
          <w:szCs w:val="24"/>
          <w:lang w:val="lt-LT"/>
        </w:rPr>
      </w:pPr>
    </w:p>
    <w:p w14:paraId="5608D3C7" w14:textId="77777777" w:rsidR="00F275F2" w:rsidRDefault="00F275F2" w:rsidP="00C96450">
      <w:pPr>
        <w:ind w:firstLine="720"/>
        <w:jc w:val="both"/>
        <w:rPr>
          <w:sz w:val="24"/>
          <w:szCs w:val="24"/>
          <w:lang w:val="lt-LT"/>
        </w:rPr>
      </w:pPr>
    </w:p>
    <w:p w14:paraId="2BB15CCD" w14:textId="77777777" w:rsidR="00F275F2" w:rsidRDefault="00F275F2" w:rsidP="00C96450">
      <w:pPr>
        <w:ind w:firstLine="720"/>
        <w:jc w:val="both"/>
        <w:rPr>
          <w:sz w:val="24"/>
          <w:szCs w:val="24"/>
          <w:lang w:val="lt-LT"/>
        </w:rPr>
      </w:pPr>
    </w:p>
    <w:p w14:paraId="4E41E057" w14:textId="77777777" w:rsidR="00F275F2" w:rsidRDefault="00F275F2" w:rsidP="00C96450">
      <w:pPr>
        <w:ind w:firstLine="720"/>
        <w:jc w:val="both"/>
        <w:rPr>
          <w:sz w:val="24"/>
          <w:szCs w:val="24"/>
          <w:lang w:val="lt-LT"/>
        </w:rPr>
      </w:pPr>
    </w:p>
    <w:p w14:paraId="50484877" w14:textId="77777777" w:rsidR="00F275F2" w:rsidRDefault="00F275F2" w:rsidP="00C96450">
      <w:pPr>
        <w:ind w:firstLine="720"/>
        <w:jc w:val="both"/>
        <w:rPr>
          <w:sz w:val="24"/>
          <w:szCs w:val="24"/>
          <w:lang w:val="lt-LT"/>
        </w:rPr>
      </w:pPr>
    </w:p>
    <w:p w14:paraId="0010D56D" w14:textId="77777777" w:rsidR="00F275F2" w:rsidRDefault="00F275F2" w:rsidP="00C96450">
      <w:pPr>
        <w:ind w:firstLine="720"/>
        <w:jc w:val="both"/>
        <w:rPr>
          <w:sz w:val="24"/>
          <w:szCs w:val="24"/>
          <w:lang w:val="lt-LT"/>
        </w:rPr>
      </w:pPr>
    </w:p>
    <w:p w14:paraId="20D8620F" w14:textId="77777777" w:rsidR="00F275F2" w:rsidRDefault="00F275F2" w:rsidP="00C96450">
      <w:pPr>
        <w:ind w:firstLine="720"/>
        <w:jc w:val="both"/>
        <w:rPr>
          <w:sz w:val="24"/>
          <w:szCs w:val="24"/>
          <w:lang w:val="lt-LT"/>
        </w:rPr>
      </w:pPr>
    </w:p>
    <w:p w14:paraId="28369A6A" w14:textId="77777777" w:rsidR="00F275F2" w:rsidRDefault="00F275F2" w:rsidP="00C96450">
      <w:pPr>
        <w:ind w:firstLine="720"/>
        <w:jc w:val="both"/>
        <w:rPr>
          <w:sz w:val="24"/>
          <w:szCs w:val="24"/>
          <w:lang w:val="lt-LT"/>
        </w:rPr>
      </w:pPr>
    </w:p>
    <w:p w14:paraId="0014C8BE" w14:textId="77777777" w:rsidR="00F275F2" w:rsidRDefault="00F275F2" w:rsidP="00C96450">
      <w:pPr>
        <w:ind w:firstLine="720"/>
        <w:jc w:val="both"/>
        <w:rPr>
          <w:sz w:val="24"/>
          <w:szCs w:val="24"/>
          <w:lang w:val="lt-LT"/>
        </w:rPr>
      </w:pPr>
    </w:p>
    <w:p w14:paraId="3F3B5529" w14:textId="77777777" w:rsidR="00932F6C" w:rsidRPr="00520BF9" w:rsidRDefault="00932F6C" w:rsidP="00F275F2">
      <w:pPr>
        <w:jc w:val="both"/>
        <w:rPr>
          <w:sz w:val="24"/>
          <w:szCs w:val="24"/>
          <w:lang w:val="lt-LT"/>
        </w:rPr>
      </w:pPr>
      <w:bookmarkStart w:id="1" w:name="_GoBack"/>
      <w:bookmarkEnd w:id="1"/>
      <w:r w:rsidRPr="00520BF9">
        <w:rPr>
          <w:sz w:val="24"/>
          <w:szCs w:val="24"/>
          <w:lang w:val="lt-LT"/>
        </w:rPr>
        <w:lastRenderedPageBreak/>
        <w:t>Rokiškio rajono savivaldybės tarybai</w:t>
      </w:r>
    </w:p>
    <w:p w14:paraId="3F3B552A" w14:textId="77777777" w:rsidR="00932F6C" w:rsidRPr="00520BF9" w:rsidRDefault="00932F6C" w:rsidP="00C96450">
      <w:pPr>
        <w:ind w:firstLine="720"/>
        <w:jc w:val="center"/>
        <w:rPr>
          <w:b/>
          <w:sz w:val="24"/>
          <w:szCs w:val="24"/>
          <w:lang w:val="lt-LT"/>
        </w:rPr>
      </w:pPr>
    </w:p>
    <w:p w14:paraId="3A62420E" w14:textId="668CF491" w:rsidR="00446AE4" w:rsidRPr="00520BF9" w:rsidRDefault="00446AE4" w:rsidP="00C96450">
      <w:pPr>
        <w:ind w:firstLine="720"/>
        <w:jc w:val="center"/>
        <w:rPr>
          <w:b/>
          <w:sz w:val="24"/>
          <w:szCs w:val="24"/>
          <w:lang w:val="lt-LT"/>
        </w:rPr>
      </w:pPr>
      <w:r w:rsidRPr="00520BF9">
        <w:rPr>
          <w:b/>
          <w:sz w:val="24"/>
          <w:szCs w:val="24"/>
          <w:lang w:val="lt-LT"/>
        </w:rPr>
        <w:t>S</w:t>
      </w:r>
      <w:r w:rsidR="00932F6C" w:rsidRPr="00520BF9">
        <w:rPr>
          <w:b/>
          <w:sz w:val="24"/>
          <w:szCs w:val="24"/>
          <w:lang w:val="lt-LT"/>
        </w:rPr>
        <w:t>PR</w:t>
      </w:r>
      <w:r w:rsidR="008258B3" w:rsidRPr="00520BF9">
        <w:rPr>
          <w:b/>
          <w:sz w:val="24"/>
          <w:szCs w:val="24"/>
          <w:lang w:val="lt-LT"/>
        </w:rPr>
        <w:t>ENDIMO PROJEKTO ,,DĖL PRITARIMO</w:t>
      </w:r>
      <w:r w:rsidR="00932F6C" w:rsidRPr="00520BF9">
        <w:rPr>
          <w:b/>
          <w:sz w:val="24"/>
          <w:szCs w:val="24"/>
          <w:lang w:val="lt-LT"/>
        </w:rPr>
        <w:t xml:space="preserve"> UŽDAROSI</w:t>
      </w:r>
      <w:r w:rsidR="008258B3" w:rsidRPr="00520BF9">
        <w:rPr>
          <w:b/>
          <w:sz w:val="24"/>
          <w:szCs w:val="24"/>
          <w:lang w:val="lt-LT"/>
        </w:rPr>
        <w:t xml:space="preserve">OS AKCINĖS BENDROVĖS „ROKIŠKIO </w:t>
      </w:r>
      <w:r w:rsidR="00932F6C" w:rsidRPr="00520BF9">
        <w:rPr>
          <w:b/>
          <w:sz w:val="24"/>
          <w:szCs w:val="24"/>
          <w:lang w:val="lt-LT"/>
        </w:rPr>
        <w:t>VANDENYS“ 201</w:t>
      </w:r>
      <w:r w:rsidR="00620389" w:rsidRPr="00520BF9">
        <w:rPr>
          <w:b/>
          <w:sz w:val="24"/>
          <w:szCs w:val="24"/>
          <w:lang w:val="lt-LT"/>
        </w:rPr>
        <w:t>9</w:t>
      </w:r>
      <w:r w:rsidR="00932F6C" w:rsidRPr="00520BF9">
        <w:rPr>
          <w:b/>
          <w:sz w:val="24"/>
          <w:szCs w:val="24"/>
          <w:lang w:val="lt-LT"/>
        </w:rPr>
        <w:t xml:space="preserve"> METŲ VEIKLOS ATASKAITAI“</w:t>
      </w:r>
      <w:r w:rsidRPr="00520BF9">
        <w:rPr>
          <w:b/>
          <w:sz w:val="24"/>
          <w:szCs w:val="24"/>
          <w:lang w:val="lt-LT"/>
        </w:rPr>
        <w:t xml:space="preserve"> AIŠKINAMASIS RAŠTAS</w:t>
      </w:r>
    </w:p>
    <w:p w14:paraId="3F3B552C" w14:textId="529C3B5C" w:rsidR="00932F6C" w:rsidRPr="00520BF9" w:rsidRDefault="00932F6C" w:rsidP="00C96450">
      <w:pPr>
        <w:jc w:val="center"/>
        <w:rPr>
          <w:b/>
          <w:sz w:val="24"/>
          <w:szCs w:val="24"/>
          <w:lang w:val="lt-LT"/>
        </w:rPr>
      </w:pPr>
    </w:p>
    <w:p w14:paraId="3F3B552E" w14:textId="130777B9" w:rsidR="00932F6C" w:rsidRPr="00C944D0" w:rsidRDefault="000F6405" w:rsidP="00C96450">
      <w:pPr>
        <w:ind w:firstLine="720"/>
        <w:jc w:val="center"/>
        <w:rPr>
          <w:sz w:val="24"/>
          <w:szCs w:val="24"/>
          <w:lang w:val="lt-LT"/>
        </w:rPr>
      </w:pPr>
      <w:r w:rsidRPr="00C944D0">
        <w:rPr>
          <w:sz w:val="24"/>
          <w:szCs w:val="24"/>
          <w:lang w:val="lt-LT"/>
        </w:rPr>
        <w:t xml:space="preserve">2020-04-24 </w:t>
      </w:r>
    </w:p>
    <w:p w14:paraId="049CEB9C" w14:textId="77777777" w:rsidR="000F6405" w:rsidRPr="00C944D0" w:rsidRDefault="000F6405" w:rsidP="00C96450">
      <w:pPr>
        <w:ind w:firstLine="720"/>
        <w:jc w:val="center"/>
        <w:rPr>
          <w:sz w:val="24"/>
          <w:szCs w:val="24"/>
          <w:lang w:val="lt-LT"/>
        </w:rPr>
      </w:pPr>
    </w:p>
    <w:p w14:paraId="3F3B552F" w14:textId="77777777" w:rsidR="004A7A22" w:rsidRPr="00520BF9" w:rsidRDefault="004A7A22" w:rsidP="00C96450">
      <w:pPr>
        <w:ind w:firstLine="720"/>
        <w:jc w:val="both"/>
        <w:rPr>
          <w:b/>
          <w:sz w:val="24"/>
          <w:szCs w:val="24"/>
          <w:lang w:val="lt-LT"/>
        </w:rPr>
      </w:pPr>
      <w:r w:rsidRPr="00520BF9">
        <w:rPr>
          <w:b/>
          <w:sz w:val="24"/>
          <w:szCs w:val="24"/>
          <w:lang w:val="lt-LT"/>
        </w:rPr>
        <w:t>Parengt</w:t>
      </w:r>
      <w:r w:rsidR="008258B3" w:rsidRPr="00520BF9">
        <w:rPr>
          <w:b/>
          <w:sz w:val="24"/>
          <w:szCs w:val="24"/>
          <w:lang w:val="lt-LT"/>
        </w:rPr>
        <w:t xml:space="preserve">o sprendimo projekto tikslai ir </w:t>
      </w:r>
      <w:r w:rsidRPr="00520BF9">
        <w:rPr>
          <w:b/>
          <w:sz w:val="24"/>
          <w:szCs w:val="24"/>
          <w:lang w:val="lt-LT"/>
        </w:rPr>
        <w:t xml:space="preserve">uždaviniai. </w:t>
      </w:r>
    </w:p>
    <w:p w14:paraId="3F3B5530" w14:textId="77777777" w:rsidR="004A7A22" w:rsidRPr="00520BF9" w:rsidRDefault="004A7A22" w:rsidP="00C96450">
      <w:pPr>
        <w:ind w:firstLine="720"/>
        <w:jc w:val="both"/>
        <w:rPr>
          <w:sz w:val="24"/>
          <w:szCs w:val="24"/>
          <w:lang w:val="lt-LT"/>
        </w:rPr>
      </w:pPr>
      <w:r w:rsidRPr="00520BF9">
        <w:rPr>
          <w:sz w:val="24"/>
          <w:szCs w:val="24"/>
          <w:lang w:val="lt-LT"/>
        </w:rPr>
        <w:t>Kaip yra numatyta Lietuvos Respublikos vietos savivaldos įstatyme ir Rokiškio rajono savivaldybės tarybos veiklos reglame</w:t>
      </w:r>
      <w:r w:rsidR="008258B3" w:rsidRPr="00520BF9">
        <w:rPr>
          <w:sz w:val="24"/>
          <w:szCs w:val="24"/>
          <w:lang w:val="lt-LT"/>
        </w:rPr>
        <w:t xml:space="preserve">nte, teikiama tarybai </w:t>
      </w:r>
      <w:r w:rsidR="00620389" w:rsidRPr="00520BF9">
        <w:rPr>
          <w:sz w:val="24"/>
          <w:szCs w:val="24"/>
          <w:lang w:val="lt-LT"/>
        </w:rPr>
        <w:t xml:space="preserve">pritarti </w:t>
      </w:r>
      <w:r w:rsidR="008258B3" w:rsidRPr="00520BF9">
        <w:rPr>
          <w:sz w:val="24"/>
          <w:szCs w:val="24"/>
          <w:lang w:val="lt-LT"/>
        </w:rPr>
        <w:t xml:space="preserve">bendrovės </w:t>
      </w:r>
      <w:r w:rsidRPr="00520BF9">
        <w:rPr>
          <w:sz w:val="24"/>
          <w:szCs w:val="24"/>
          <w:lang w:val="lt-LT"/>
        </w:rPr>
        <w:t>veiklos ataskaita.</w:t>
      </w:r>
    </w:p>
    <w:p w14:paraId="3F3B5531" w14:textId="77777777" w:rsidR="004A7A22" w:rsidRPr="00520BF9" w:rsidRDefault="004A7A22" w:rsidP="00C96450">
      <w:pPr>
        <w:ind w:firstLine="709"/>
        <w:jc w:val="both"/>
        <w:rPr>
          <w:sz w:val="24"/>
          <w:szCs w:val="24"/>
          <w:lang w:val="lt-LT"/>
        </w:rPr>
      </w:pPr>
      <w:r w:rsidRPr="00520BF9">
        <w:rPr>
          <w:b/>
          <w:bCs/>
          <w:sz w:val="24"/>
          <w:szCs w:val="24"/>
          <w:lang w:val="lt-LT"/>
        </w:rPr>
        <w:t>Šiuo metu esantis teisinis reglamentavimas.</w:t>
      </w:r>
      <w:r w:rsidRPr="00520BF9">
        <w:rPr>
          <w:sz w:val="24"/>
          <w:szCs w:val="24"/>
          <w:lang w:val="lt-LT"/>
        </w:rPr>
        <w:t xml:space="preserve"> </w:t>
      </w:r>
    </w:p>
    <w:p w14:paraId="3F3B5532" w14:textId="77777777" w:rsidR="004A7A22" w:rsidRPr="00520BF9" w:rsidRDefault="004A7A22" w:rsidP="00C96450">
      <w:pPr>
        <w:ind w:firstLine="709"/>
        <w:jc w:val="both"/>
        <w:rPr>
          <w:sz w:val="24"/>
          <w:szCs w:val="24"/>
          <w:lang w:val="lt-LT"/>
        </w:rPr>
      </w:pPr>
      <w:r w:rsidRPr="00520BF9">
        <w:rPr>
          <w:sz w:val="24"/>
          <w:szCs w:val="24"/>
          <w:lang w:val="lt-LT"/>
        </w:rPr>
        <w:t>Lietuvos Respublik</w:t>
      </w:r>
      <w:r w:rsidR="008258B3" w:rsidRPr="00520BF9">
        <w:rPr>
          <w:sz w:val="24"/>
          <w:szCs w:val="24"/>
          <w:lang w:val="lt-LT"/>
        </w:rPr>
        <w:t xml:space="preserve">os vietos savivaldos įstatymas </w:t>
      </w:r>
      <w:r w:rsidRPr="00520BF9">
        <w:rPr>
          <w:sz w:val="24"/>
          <w:szCs w:val="24"/>
          <w:lang w:val="lt-LT"/>
        </w:rPr>
        <w:t>ir Rokiškio rajono savivaldybės tarybos veiklos reglamentas.</w:t>
      </w:r>
    </w:p>
    <w:p w14:paraId="3F3B5533" w14:textId="77777777" w:rsidR="004A7A22" w:rsidRPr="00520BF9" w:rsidRDefault="004A7A22" w:rsidP="00C96450">
      <w:pPr>
        <w:pStyle w:val="Antrats"/>
        <w:tabs>
          <w:tab w:val="right" w:pos="709"/>
        </w:tabs>
        <w:jc w:val="both"/>
        <w:rPr>
          <w:sz w:val="24"/>
          <w:szCs w:val="24"/>
          <w:lang w:val="lt-LT"/>
        </w:rPr>
      </w:pPr>
      <w:r w:rsidRPr="00520BF9">
        <w:rPr>
          <w:b/>
          <w:bCs/>
          <w:sz w:val="24"/>
          <w:szCs w:val="24"/>
          <w:lang w:val="lt-LT"/>
        </w:rPr>
        <w:tab/>
        <w:t xml:space="preserve">            Sprendimo projekto esmė.</w:t>
      </w:r>
      <w:r w:rsidRPr="00520BF9">
        <w:rPr>
          <w:sz w:val="24"/>
          <w:szCs w:val="24"/>
          <w:lang w:val="lt-LT"/>
        </w:rPr>
        <w:t xml:space="preserve"> </w:t>
      </w:r>
    </w:p>
    <w:p w14:paraId="3F3B5534" w14:textId="77777777" w:rsidR="008258B3" w:rsidRPr="00520BF9" w:rsidRDefault="004A7A22" w:rsidP="00C96450">
      <w:pPr>
        <w:tabs>
          <w:tab w:val="left" w:pos="1134"/>
        </w:tabs>
        <w:jc w:val="both"/>
        <w:rPr>
          <w:sz w:val="24"/>
          <w:szCs w:val="24"/>
          <w:lang w:val="lt-LT"/>
        </w:rPr>
      </w:pPr>
      <w:r w:rsidRPr="00520BF9">
        <w:rPr>
          <w:sz w:val="24"/>
          <w:szCs w:val="24"/>
          <w:lang w:val="lt-LT"/>
        </w:rPr>
        <w:t xml:space="preserve">            Lietuvos Respublikos vietos savivaldos įstatymo 16 </w:t>
      </w:r>
      <w:r w:rsidR="008258B3" w:rsidRPr="00520BF9">
        <w:rPr>
          <w:sz w:val="24"/>
          <w:szCs w:val="24"/>
          <w:lang w:val="lt-LT"/>
        </w:rPr>
        <w:t xml:space="preserve">straipsnio 2 dalies 19 punkte, </w:t>
      </w:r>
      <w:r w:rsidRPr="00520BF9">
        <w:rPr>
          <w:sz w:val="24"/>
          <w:szCs w:val="24"/>
          <w:lang w:val="lt-LT"/>
        </w:rPr>
        <w:t>Rokiškio rajono sav</w:t>
      </w:r>
      <w:r w:rsidR="008258B3" w:rsidRPr="00520BF9">
        <w:rPr>
          <w:sz w:val="24"/>
          <w:szCs w:val="24"/>
          <w:lang w:val="lt-LT"/>
        </w:rPr>
        <w:t>ivaldybės tarybos</w:t>
      </w:r>
      <w:r w:rsidR="00620389" w:rsidRPr="00520BF9">
        <w:rPr>
          <w:sz w:val="24"/>
          <w:szCs w:val="24"/>
          <w:lang w:val="lt-LT"/>
        </w:rPr>
        <w:t xml:space="preserve"> 2019 m.</w:t>
      </w:r>
      <w:r w:rsidR="008258B3" w:rsidRPr="00520BF9">
        <w:rPr>
          <w:sz w:val="24"/>
          <w:szCs w:val="24"/>
          <w:lang w:val="lt-LT"/>
        </w:rPr>
        <w:t xml:space="preserve"> </w:t>
      </w:r>
      <w:r w:rsidR="00620389" w:rsidRPr="00520BF9">
        <w:rPr>
          <w:sz w:val="24"/>
          <w:szCs w:val="24"/>
          <w:lang w:val="lt-LT" w:eastAsia="ar-SA"/>
        </w:rPr>
        <w:t xml:space="preserve">kovo 29 d. sprendimu Nr. TS-43 </w:t>
      </w:r>
      <w:r w:rsidRPr="00520BF9">
        <w:rPr>
          <w:sz w:val="24"/>
          <w:szCs w:val="24"/>
          <w:lang w:val="lt-LT"/>
        </w:rPr>
        <w:t>patvirtintame Rokiškio rajono savivaldybės tarybos veiklos</w:t>
      </w:r>
      <w:r w:rsidR="008258B3" w:rsidRPr="00520BF9">
        <w:rPr>
          <w:sz w:val="24"/>
          <w:szCs w:val="24"/>
          <w:lang w:val="lt-LT"/>
        </w:rPr>
        <w:t xml:space="preserve"> reglamente numatyta, </w:t>
      </w:r>
      <w:r w:rsidRPr="00520BF9">
        <w:rPr>
          <w:sz w:val="24"/>
          <w:szCs w:val="24"/>
          <w:lang w:val="lt-LT"/>
        </w:rPr>
        <w:t>kad savivaldybės taryba išklauso</w:t>
      </w:r>
      <w:r w:rsidR="008258B3" w:rsidRPr="00520BF9">
        <w:rPr>
          <w:sz w:val="24"/>
          <w:szCs w:val="24"/>
          <w:lang w:val="lt-LT"/>
        </w:rPr>
        <w:t xml:space="preserve"> </w:t>
      </w:r>
      <w:r w:rsidRPr="00520BF9">
        <w:rPr>
          <w:sz w:val="24"/>
          <w:szCs w:val="24"/>
          <w:lang w:val="lt-LT"/>
        </w:rPr>
        <w:t>savivaldybės kontroliuojamų įmonių vadovų ataskaitas, vadovų atsakymus į tarybos narių paklausimus ir priima sprendimus dėl</w:t>
      </w:r>
      <w:r w:rsidR="008258B3" w:rsidRPr="00520BF9">
        <w:rPr>
          <w:sz w:val="24"/>
          <w:szCs w:val="24"/>
          <w:lang w:val="lt-LT"/>
        </w:rPr>
        <w:t xml:space="preserve"> šių ataskaitų. Dėl to teikiama</w:t>
      </w:r>
      <w:r w:rsidRPr="00520BF9">
        <w:rPr>
          <w:sz w:val="24"/>
          <w:szCs w:val="24"/>
          <w:lang w:val="lt-LT"/>
        </w:rPr>
        <w:t xml:space="preserve"> tarybai UAB ,,Rokiškio vandenys”, kurioje visos akcijos priklauso Rokiškio rajono saviva</w:t>
      </w:r>
      <w:r w:rsidR="008258B3" w:rsidRPr="00520BF9">
        <w:rPr>
          <w:sz w:val="24"/>
          <w:szCs w:val="24"/>
          <w:lang w:val="lt-LT"/>
        </w:rPr>
        <w:t xml:space="preserve">ldybei, </w:t>
      </w:r>
      <w:r w:rsidR="00F834D6" w:rsidRPr="00520BF9">
        <w:rPr>
          <w:sz w:val="24"/>
          <w:szCs w:val="24"/>
          <w:lang w:val="lt-LT"/>
        </w:rPr>
        <w:t>201</w:t>
      </w:r>
      <w:r w:rsidR="00620389" w:rsidRPr="00520BF9">
        <w:rPr>
          <w:sz w:val="24"/>
          <w:szCs w:val="24"/>
          <w:lang w:val="lt-LT"/>
        </w:rPr>
        <w:t>9</w:t>
      </w:r>
      <w:r w:rsidRPr="00520BF9">
        <w:rPr>
          <w:sz w:val="24"/>
          <w:szCs w:val="24"/>
          <w:lang w:val="lt-LT"/>
        </w:rPr>
        <w:t xml:space="preserve"> metų veiklos ataskaita. Ataskaitoje pateikti duomenys apie bendrovę, darbuotojus, jų darbo apmokėjimą, turtą, bendrovės ūkinę veiklą, finansinius rodiklius, bendrovės veiklos planai. </w:t>
      </w:r>
    </w:p>
    <w:p w14:paraId="3F3B5535" w14:textId="77777777" w:rsidR="004A7A22" w:rsidRPr="00520BF9" w:rsidRDefault="004A7A22" w:rsidP="00C96450">
      <w:pPr>
        <w:pStyle w:val="Antrats"/>
        <w:tabs>
          <w:tab w:val="right" w:pos="709"/>
          <w:tab w:val="left" w:pos="1134"/>
        </w:tabs>
        <w:jc w:val="both"/>
        <w:rPr>
          <w:b/>
          <w:sz w:val="24"/>
          <w:szCs w:val="24"/>
          <w:lang w:val="lt-LT"/>
        </w:rPr>
      </w:pPr>
      <w:r w:rsidRPr="00520BF9">
        <w:rPr>
          <w:sz w:val="24"/>
          <w:szCs w:val="24"/>
          <w:lang w:val="lt-LT"/>
        </w:rPr>
        <w:tab/>
        <w:t xml:space="preserve">           </w:t>
      </w:r>
      <w:r w:rsidRPr="00520BF9">
        <w:rPr>
          <w:b/>
          <w:sz w:val="24"/>
          <w:szCs w:val="24"/>
          <w:lang w:val="lt-LT"/>
        </w:rPr>
        <w:t>Galimos pasekmės, priėmus siūlomą tarybos sprendimo projektą:</w:t>
      </w:r>
    </w:p>
    <w:p w14:paraId="3F3B5536" w14:textId="77777777" w:rsidR="004A7A22" w:rsidRPr="00520BF9" w:rsidRDefault="004A7A22" w:rsidP="00C96450">
      <w:pPr>
        <w:tabs>
          <w:tab w:val="left" w:pos="1134"/>
        </w:tabs>
        <w:autoSpaceDE w:val="0"/>
        <w:autoSpaceDN w:val="0"/>
        <w:adjustRightInd w:val="0"/>
        <w:ind w:firstLine="720"/>
        <w:jc w:val="both"/>
        <w:rPr>
          <w:sz w:val="24"/>
          <w:szCs w:val="24"/>
          <w:lang w:val="lt-LT"/>
        </w:rPr>
      </w:pPr>
      <w:r w:rsidRPr="00520BF9">
        <w:rPr>
          <w:b/>
          <w:sz w:val="24"/>
          <w:szCs w:val="24"/>
          <w:lang w:val="lt-LT"/>
        </w:rPr>
        <w:t>teigiamos</w:t>
      </w:r>
      <w:r w:rsidRPr="00520BF9">
        <w:rPr>
          <w:sz w:val="24"/>
          <w:szCs w:val="24"/>
          <w:lang w:val="lt-LT"/>
        </w:rPr>
        <w:t xml:space="preserve"> –  bus laikomasi teisės aktuose nustatytų nuostatų.</w:t>
      </w:r>
    </w:p>
    <w:p w14:paraId="3F3B5537" w14:textId="77777777" w:rsidR="004A7A22" w:rsidRPr="00520BF9" w:rsidRDefault="004A7A22" w:rsidP="00C96450">
      <w:pPr>
        <w:pStyle w:val="Antrats"/>
        <w:tabs>
          <w:tab w:val="left" w:pos="1134"/>
        </w:tabs>
        <w:ind w:firstLine="720"/>
        <w:jc w:val="both"/>
        <w:rPr>
          <w:sz w:val="24"/>
          <w:szCs w:val="24"/>
          <w:lang w:val="lt-LT"/>
        </w:rPr>
      </w:pPr>
      <w:r w:rsidRPr="00520BF9">
        <w:rPr>
          <w:b/>
          <w:sz w:val="24"/>
          <w:szCs w:val="24"/>
          <w:lang w:val="lt-LT"/>
        </w:rPr>
        <w:t>neigiamos</w:t>
      </w:r>
      <w:r w:rsidRPr="00520BF9">
        <w:rPr>
          <w:sz w:val="24"/>
          <w:szCs w:val="24"/>
          <w:lang w:val="lt-LT"/>
        </w:rPr>
        <w:t xml:space="preserve"> – nebus. </w:t>
      </w:r>
    </w:p>
    <w:p w14:paraId="3F3B5538" w14:textId="77777777" w:rsidR="004A7A22" w:rsidRPr="00520BF9" w:rsidRDefault="005F2581" w:rsidP="00C96450">
      <w:pPr>
        <w:pStyle w:val="Antrats"/>
        <w:tabs>
          <w:tab w:val="left" w:pos="1296"/>
        </w:tabs>
        <w:ind w:firstLine="720"/>
        <w:jc w:val="both"/>
        <w:rPr>
          <w:b/>
          <w:sz w:val="24"/>
          <w:szCs w:val="24"/>
          <w:lang w:val="lt-LT"/>
        </w:rPr>
      </w:pPr>
      <w:r w:rsidRPr="00520BF9">
        <w:rPr>
          <w:b/>
          <w:sz w:val="24"/>
          <w:szCs w:val="24"/>
          <w:lang w:val="lt-LT"/>
        </w:rPr>
        <w:t>S</w:t>
      </w:r>
      <w:r w:rsidR="004A7A22" w:rsidRPr="00520BF9">
        <w:rPr>
          <w:b/>
          <w:sz w:val="24"/>
          <w:szCs w:val="24"/>
          <w:lang w:val="lt-LT"/>
        </w:rPr>
        <w:t>prendimo nauda Rokiškio rajono gyventojams.</w:t>
      </w:r>
    </w:p>
    <w:p w14:paraId="3F3B5539" w14:textId="3744EF23" w:rsidR="004A7A22" w:rsidRPr="00520BF9" w:rsidRDefault="004A7A22" w:rsidP="00C96450">
      <w:pPr>
        <w:pStyle w:val="Antrats"/>
        <w:tabs>
          <w:tab w:val="left" w:pos="1296"/>
        </w:tabs>
        <w:jc w:val="both"/>
        <w:rPr>
          <w:sz w:val="24"/>
          <w:szCs w:val="24"/>
          <w:lang w:val="lt-LT"/>
        </w:rPr>
      </w:pPr>
      <w:r w:rsidRPr="00520BF9">
        <w:rPr>
          <w:sz w:val="24"/>
          <w:szCs w:val="24"/>
          <w:lang w:val="lt-LT"/>
        </w:rPr>
        <w:t xml:space="preserve">           </w:t>
      </w:r>
      <w:r w:rsidR="00AF1DD0">
        <w:rPr>
          <w:sz w:val="24"/>
          <w:szCs w:val="24"/>
          <w:lang w:val="lt-LT"/>
        </w:rPr>
        <w:t>Bendrovės veiklos</w:t>
      </w:r>
      <w:r w:rsidRPr="00520BF9">
        <w:rPr>
          <w:sz w:val="24"/>
          <w:szCs w:val="24"/>
          <w:lang w:val="lt-LT"/>
        </w:rPr>
        <w:t xml:space="preserve"> ataskaita yra vieša, ir Rokiškio rajono savivaldybės gyventojai gali išsamiai susipažinti su bendrovės veikla, teikiamomis paslaugomis, gali teikti pasiūlymus, pageidavimus. </w:t>
      </w:r>
    </w:p>
    <w:p w14:paraId="3F3B553A" w14:textId="77777777" w:rsidR="004A7A22" w:rsidRPr="00520BF9" w:rsidRDefault="004A7A22" w:rsidP="00C96450">
      <w:pPr>
        <w:tabs>
          <w:tab w:val="left" w:pos="1134"/>
        </w:tabs>
        <w:ind w:firstLine="720"/>
        <w:jc w:val="both"/>
        <w:rPr>
          <w:sz w:val="24"/>
          <w:szCs w:val="24"/>
          <w:lang w:val="lt-LT"/>
        </w:rPr>
      </w:pPr>
      <w:r w:rsidRPr="00520BF9">
        <w:rPr>
          <w:b/>
          <w:bCs/>
          <w:sz w:val="24"/>
          <w:szCs w:val="24"/>
          <w:lang w:val="lt-LT"/>
        </w:rPr>
        <w:t>Finansavimo šaltiniai ir lėšų poreikis</w:t>
      </w:r>
      <w:r w:rsidRPr="00520BF9">
        <w:rPr>
          <w:sz w:val="24"/>
          <w:szCs w:val="24"/>
          <w:lang w:val="lt-LT"/>
        </w:rPr>
        <w:t>.</w:t>
      </w:r>
    </w:p>
    <w:p w14:paraId="3F3B553B" w14:textId="77777777" w:rsidR="004A7A22" w:rsidRPr="00520BF9" w:rsidRDefault="004A7A22" w:rsidP="00C96450">
      <w:pPr>
        <w:tabs>
          <w:tab w:val="left" w:pos="1134"/>
        </w:tabs>
        <w:ind w:firstLine="720"/>
        <w:jc w:val="both"/>
        <w:rPr>
          <w:sz w:val="24"/>
          <w:szCs w:val="24"/>
          <w:lang w:val="lt-LT"/>
        </w:rPr>
      </w:pPr>
      <w:r w:rsidRPr="00520BF9">
        <w:rPr>
          <w:sz w:val="24"/>
          <w:szCs w:val="24"/>
          <w:lang w:val="lt-LT"/>
        </w:rPr>
        <w:t xml:space="preserve">Sprendimui įgyvendinti savivaldybės biudžeto lėšų nereikės. </w:t>
      </w:r>
    </w:p>
    <w:p w14:paraId="3F3B553C" w14:textId="77777777" w:rsidR="004A7A22" w:rsidRPr="00520BF9" w:rsidRDefault="004A7A22" w:rsidP="00C96450">
      <w:pPr>
        <w:tabs>
          <w:tab w:val="left" w:pos="1134"/>
        </w:tabs>
        <w:ind w:firstLine="720"/>
        <w:jc w:val="both"/>
        <w:rPr>
          <w:sz w:val="24"/>
          <w:szCs w:val="24"/>
          <w:lang w:val="lt-LT"/>
        </w:rPr>
      </w:pPr>
      <w:r w:rsidRPr="00520BF9">
        <w:rPr>
          <w:b/>
          <w:bCs/>
          <w:color w:val="000000"/>
          <w:sz w:val="24"/>
          <w:szCs w:val="24"/>
          <w:lang w:val="lt-LT"/>
        </w:rPr>
        <w:t>Suderinamumas su Lietuvos Respublikos galiojančiais teisės norminiais aktais.</w:t>
      </w:r>
    </w:p>
    <w:p w14:paraId="3F3B553D" w14:textId="77777777" w:rsidR="004A7A22" w:rsidRPr="00520BF9" w:rsidRDefault="004A7A22" w:rsidP="00C96450">
      <w:pPr>
        <w:tabs>
          <w:tab w:val="left" w:pos="1134"/>
        </w:tabs>
        <w:ind w:firstLine="720"/>
        <w:jc w:val="both"/>
        <w:rPr>
          <w:color w:val="000000"/>
          <w:sz w:val="24"/>
          <w:szCs w:val="24"/>
          <w:lang w:val="lt-LT"/>
        </w:rPr>
      </w:pPr>
      <w:r w:rsidRPr="00520BF9">
        <w:rPr>
          <w:color w:val="000000"/>
          <w:sz w:val="24"/>
          <w:szCs w:val="24"/>
          <w:lang w:val="lt-LT"/>
        </w:rPr>
        <w:t>Projektas neprieštarauja galiojantiems teisės aktams.</w:t>
      </w:r>
    </w:p>
    <w:p w14:paraId="3F3B553E" w14:textId="77777777" w:rsidR="004A7A22" w:rsidRPr="00520BF9" w:rsidRDefault="004A7A22" w:rsidP="00C96450">
      <w:pPr>
        <w:jc w:val="both"/>
        <w:rPr>
          <w:sz w:val="24"/>
          <w:szCs w:val="24"/>
          <w:lang w:val="lt-LT"/>
        </w:rPr>
      </w:pPr>
      <w:r w:rsidRPr="00520BF9">
        <w:rPr>
          <w:sz w:val="24"/>
          <w:szCs w:val="24"/>
          <w:lang w:val="lt-LT"/>
        </w:rPr>
        <w:t xml:space="preserve">           </w:t>
      </w:r>
      <w:r w:rsidRPr="00520BF9">
        <w:rPr>
          <w:b/>
          <w:sz w:val="24"/>
          <w:szCs w:val="24"/>
          <w:lang w:val="lt-LT"/>
        </w:rPr>
        <w:t>Antikorupcinis vertinimas</w:t>
      </w:r>
      <w:r w:rsidRPr="00520BF9">
        <w:rPr>
          <w:sz w:val="24"/>
          <w:szCs w:val="24"/>
          <w:lang w:val="lt-LT"/>
        </w:rPr>
        <w:t>.</w:t>
      </w:r>
    </w:p>
    <w:p w14:paraId="3F3B553F" w14:textId="1AFC4CDB" w:rsidR="004A7A22" w:rsidRPr="00520BF9" w:rsidRDefault="004A7A22" w:rsidP="00C96450">
      <w:pPr>
        <w:jc w:val="both"/>
        <w:rPr>
          <w:sz w:val="24"/>
          <w:szCs w:val="24"/>
          <w:lang w:val="lt-LT"/>
        </w:rPr>
      </w:pPr>
      <w:r w:rsidRPr="00520BF9">
        <w:rPr>
          <w:sz w:val="24"/>
          <w:szCs w:val="24"/>
          <w:lang w:val="lt-LT"/>
        </w:rPr>
        <w:t xml:space="preserve">           Teisės akte nenumatoma reguliuoti visuomeninių santykių, susijusių su Lietuvos Respublikos </w:t>
      </w:r>
      <w:r w:rsidR="00C57CE9" w:rsidRPr="00520BF9">
        <w:rPr>
          <w:sz w:val="24"/>
          <w:szCs w:val="24"/>
          <w:lang w:val="lt-LT"/>
        </w:rPr>
        <w:t>k</w:t>
      </w:r>
      <w:r w:rsidRPr="00520BF9">
        <w:rPr>
          <w:sz w:val="24"/>
          <w:szCs w:val="24"/>
          <w:lang w:val="lt-LT"/>
        </w:rPr>
        <w:t xml:space="preserve">orupcijos prevencijos įstatymo 8 straipsnio 1 dalyje numatytais veiksniais, todėl teisės aktas nevertintinas antikorupciniu požiūriu. </w:t>
      </w:r>
    </w:p>
    <w:p w14:paraId="3F3B5540" w14:textId="77777777" w:rsidR="004A7A22" w:rsidRPr="00520BF9" w:rsidRDefault="004A7A22" w:rsidP="00C96450">
      <w:pPr>
        <w:jc w:val="both"/>
        <w:rPr>
          <w:sz w:val="24"/>
          <w:szCs w:val="24"/>
          <w:lang w:val="lt-LT"/>
        </w:rPr>
      </w:pPr>
    </w:p>
    <w:p w14:paraId="3F3B5541" w14:textId="77777777" w:rsidR="008258B3" w:rsidRPr="00520BF9" w:rsidRDefault="008258B3" w:rsidP="00C96450">
      <w:pPr>
        <w:jc w:val="both"/>
        <w:rPr>
          <w:sz w:val="24"/>
          <w:szCs w:val="24"/>
          <w:lang w:val="lt-LT"/>
        </w:rPr>
      </w:pPr>
    </w:p>
    <w:p w14:paraId="3F3B5542" w14:textId="77777777" w:rsidR="008258B3" w:rsidRPr="00520BF9" w:rsidRDefault="008258B3" w:rsidP="00C96450">
      <w:pPr>
        <w:jc w:val="both"/>
        <w:rPr>
          <w:sz w:val="24"/>
          <w:szCs w:val="24"/>
          <w:lang w:val="lt-LT"/>
        </w:rPr>
      </w:pPr>
      <w:r w:rsidRPr="00520BF9">
        <w:rPr>
          <w:sz w:val="24"/>
          <w:szCs w:val="24"/>
          <w:lang w:val="lt-LT"/>
        </w:rPr>
        <w:t xml:space="preserve">Turto </w:t>
      </w:r>
      <w:r w:rsidR="00932F6C" w:rsidRPr="00520BF9">
        <w:rPr>
          <w:sz w:val="24"/>
          <w:szCs w:val="24"/>
          <w:lang w:val="lt-LT"/>
        </w:rPr>
        <w:t xml:space="preserve">valdymo ir </w:t>
      </w:r>
      <w:r w:rsidRPr="00520BF9">
        <w:rPr>
          <w:sz w:val="24"/>
          <w:szCs w:val="24"/>
          <w:lang w:val="lt-LT"/>
        </w:rPr>
        <w:t>ūkio</w:t>
      </w:r>
      <w:r w:rsidR="00932F6C" w:rsidRPr="00520BF9">
        <w:rPr>
          <w:sz w:val="24"/>
          <w:szCs w:val="24"/>
          <w:lang w:val="lt-LT"/>
        </w:rPr>
        <w:t xml:space="preserve"> skyriaus</w:t>
      </w:r>
      <w:r w:rsidRPr="00520BF9">
        <w:rPr>
          <w:sz w:val="24"/>
          <w:szCs w:val="24"/>
          <w:lang w:val="lt-LT"/>
        </w:rPr>
        <w:t xml:space="preserve"> vedėj</w:t>
      </w:r>
      <w:r w:rsidR="00620389" w:rsidRPr="00520BF9">
        <w:rPr>
          <w:sz w:val="24"/>
          <w:szCs w:val="24"/>
          <w:lang w:val="lt-LT"/>
        </w:rPr>
        <w:t>a</w:t>
      </w:r>
      <w:r w:rsidR="00620389" w:rsidRPr="00520BF9">
        <w:rPr>
          <w:sz w:val="24"/>
          <w:szCs w:val="24"/>
          <w:lang w:val="lt-LT"/>
        </w:rPr>
        <w:tab/>
      </w:r>
      <w:r w:rsidR="00620389" w:rsidRPr="00520BF9">
        <w:rPr>
          <w:sz w:val="24"/>
          <w:szCs w:val="24"/>
          <w:lang w:val="lt-LT"/>
        </w:rPr>
        <w:tab/>
      </w:r>
      <w:r w:rsidRPr="00520BF9">
        <w:rPr>
          <w:sz w:val="24"/>
          <w:szCs w:val="24"/>
          <w:lang w:val="lt-LT"/>
        </w:rPr>
        <w:tab/>
      </w:r>
      <w:r w:rsidRPr="00520BF9">
        <w:rPr>
          <w:sz w:val="24"/>
          <w:szCs w:val="24"/>
          <w:lang w:val="lt-LT"/>
        </w:rPr>
        <w:tab/>
        <w:t>Violeta Bieliūnaitė-Vanagienė</w:t>
      </w:r>
    </w:p>
    <w:p w14:paraId="3F3B5544" w14:textId="77777777" w:rsidR="00932F6C" w:rsidRPr="00520BF9" w:rsidRDefault="00932F6C" w:rsidP="00C96450">
      <w:pPr>
        <w:jc w:val="both"/>
        <w:rPr>
          <w:sz w:val="24"/>
          <w:szCs w:val="24"/>
          <w:lang w:val="lt-LT"/>
        </w:rPr>
      </w:pPr>
    </w:p>
    <w:sectPr w:rsidR="00932F6C" w:rsidRPr="00520BF9" w:rsidSect="00F275F2">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554F" w14:textId="77777777" w:rsidR="00A13EBC" w:rsidRDefault="00A13EBC">
      <w:r>
        <w:separator/>
      </w:r>
    </w:p>
  </w:endnote>
  <w:endnote w:type="continuationSeparator" w:id="0">
    <w:p w14:paraId="3F3B5550" w14:textId="77777777" w:rsidR="00A13EBC" w:rsidRDefault="00A1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554D" w14:textId="77777777" w:rsidR="00A13EBC" w:rsidRDefault="00A13EBC">
      <w:r>
        <w:separator/>
      </w:r>
    </w:p>
  </w:footnote>
  <w:footnote w:type="continuationSeparator" w:id="0">
    <w:p w14:paraId="3F3B554E" w14:textId="77777777" w:rsidR="00A13EBC" w:rsidRDefault="00A1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5551" w14:textId="419193A5" w:rsidR="00EB1BFB" w:rsidRDefault="00F275F2" w:rsidP="00EB1BFB">
    <w:pPr>
      <w:framePr w:h="0" w:hSpace="180" w:wrap="around" w:vAnchor="text" w:hAnchor="page" w:x="5905" w:y="12"/>
    </w:pPr>
    <w:r>
      <w:rPr>
        <w:noProof/>
        <w:lang w:val="en-US" w:eastAsia="en-US"/>
      </w:rPr>
      <w:drawing>
        <wp:inline distT="0" distB="0" distL="0" distR="0" wp14:anchorId="3F3B5559" wp14:editId="784D1E55">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F3B5552" w14:textId="5C20B84C" w:rsidR="00EB1BFB" w:rsidRPr="00F275F2" w:rsidRDefault="00F275F2" w:rsidP="00F275F2">
    <w:pPr>
      <w:jc w:val="right"/>
      <w:rPr>
        <w:b/>
        <w:sz w:val="24"/>
        <w:szCs w:val="24"/>
      </w:rPr>
    </w:pPr>
    <w:r w:rsidRPr="00F275F2">
      <w:rPr>
        <w:sz w:val="24"/>
        <w:szCs w:val="24"/>
        <w:lang w:val="lt-LT"/>
      </w:rPr>
      <w:t>Projektas</w:t>
    </w:r>
  </w:p>
  <w:p w14:paraId="3F3B5553" w14:textId="40A02E65" w:rsidR="00EB1BFB" w:rsidRPr="00F275F2" w:rsidRDefault="00D52072" w:rsidP="00EB1BFB">
    <w:pPr>
      <w:rPr>
        <w:sz w:val="24"/>
        <w:szCs w:val="24"/>
        <w:lang w:val="lt-LT"/>
      </w:rPr>
    </w:pP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r w:rsidRPr="00F275F2">
      <w:rPr>
        <w:b/>
        <w:sz w:val="24"/>
        <w:szCs w:val="24"/>
      </w:rPr>
      <w:tab/>
    </w:r>
  </w:p>
  <w:p w14:paraId="3F3B5554" w14:textId="77777777" w:rsidR="00EB1BFB" w:rsidRPr="00F275F2" w:rsidRDefault="00EB1BFB" w:rsidP="00EB1BFB">
    <w:pPr>
      <w:rPr>
        <w:sz w:val="24"/>
        <w:szCs w:val="24"/>
      </w:rPr>
    </w:pPr>
  </w:p>
  <w:p w14:paraId="3F3B5555" w14:textId="77777777" w:rsidR="00EB1BFB" w:rsidRPr="00F275F2" w:rsidRDefault="00EB1BFB" w:rsidP="00EB1BFB">
    <w:pPr>
      <w:rPr>
        <w:b/>
        <w:sz w:val="24"/>
        <w:szCs w:val="24"/>
      </w:rPr>
    </w:pPr>
    <w:r w:rsidRPr="00F275F2">
      <w:rPr>
        <w:b/>
        <w:sz w:val="24"/>
        <w:szCs w:val="24"/>
      </w:rPr>
      <w:t xml:space="preserve">          </w:t>
    </w:r>
  </w:p>
  <w:p w14:paraId="3F3B5556" w14:textId="77777777" w:rsidR="00EB1BFB" w:rsidRPr="00F275F2" w:rsidRDefault="00EB1BFB" w:rsidP="00F275F2">
    <w:pPr>
      <w:jc w:val="center"/>
      <w:rPr>
        <w:b/>
        <w:sz w:val="24"/>
        <w:szCs w:val="24"/>
      </w:rPr>
    </w:pPr>
  </w:p>
  <w:p w14:paraId="3F3B5557" w14:textId="77777777" w:rsidR="00EB1BFB" w:rsidRPr="00F275F2" w:rsidRDefault="00EB1BFB" w:rsidP="00EB1BFB">
    <w:pPr>
      <w:jc w:val="center"/>
      <w:rPr>
        <w:b/>
        <w:sz w:val="24"/>
        <w:szCs w:val="24"/>
      </w:rPr>
    </w:pPr>
    <w:r w:rsidRPr="00F275F2">
      <w:rPr>
        <w:b/>
        <w:sz w:val="24"/>
        <w:szCs w:val="24"/>
      </w:rPr>
      <w:t>ROKI</w:t>
    </w:r>
    <w:r w:rsidRPr="00F275F2">
      <w:rPr>
        <w:b/>
        <w:sz w:val="24"/>
        <w:szCs w:val="24"/>
        <w:lang w:val="lt-LT"/>
      </w:rPr>
      <w:t>Š</w:t>
    </w:r>
    <w:r w:rsidRPr="00F275F2">
      <w:rPr>
        <w:b/>
        <w:sz w:val="24"/>
        <w:szCs w:val="24"/>
      </w:rPr>
      <w:t>KIO RAJONO SAVIVALDYBĖS TARYBA</w:t>
    </w:r>
  </w:p>
  <w:p w14:paraId="3F3B5558" w14:textId="77777777" w:rsidR="00EB1BFB" w:rsidRPr="00F275F2" w:rsidRDefault="00EB1BFB"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70001"/>
    <w:lvl w:ilvl="0">
      <w:start w:val="1"/>
      <w:numFmt w:val="bullet"/>
      <w:lvlText w:val=""/>
      <w:lvlJc w:val="left"/>
      <w:pPr>
        <w:ind w:left="108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62125C"/>
    <w:multiLevelType w:val="hybridMultilevel"/>
    <w:tmpl w:val="4BE4C862"/>
    <w:lvl w:ilvl="0" w:tplc="EB1E7CDA">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4">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nsid w:val="10763142"/>
    <w:multiLevelType w:val="hybridMultilevel"/>
    <w:tmpl w:val="1564E768"/>
    <w:lvl w:ilvl="0" w:tplc="DE9EE88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CD12BA3"/>
    <w:multiLevelType w:val="hybridMultilevel"/>
    <w:tmpl w:val="FB7424B0"/>
    <w:lvl w:ilvl="0" w:tplc="E1FE4E20">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2CF73511"/>
    <w:multiLevelType w:val="hybridMultilevel"/>
    <w:tmpl w:val="F73AFE24"/>
    <w:lvl w:ilvl="0" w:tplc="0427000F">
      <w:start w:val="2"/>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4">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7"/>
  </w:num>
  <w:num w:numId="3">
    <w:abstractNumId w:val="6"/>
  </w:num>
  <w:num w:numId="4">
    <w:abstractNumId w:val="15"/>
  </w:num>
  <w:num w:numId="5">
    <w:abstractNumId w:val="18"/>
  </w:num>
  <w:num w:numId="6">
    <w:abstractNumId w:val="9"/>
  </w:num>
  <w:num w:numId="7">
    <w:abstractNumId w:val="0"/>
  </w:num>
  <w:num w:numId="8">
    <w:abstractNumId w:val="13"/>
  </w:num>
  <w:num w:numId="9">
    <w:abstractNumId w:val="10"/>
  </w:num>
  <w:num w:numId="10">
    <w:abstractNumId w:val="17"/>
  </w:num>
  <w:num w:numId="11">
    <w:abstractNumId w:val="14"/>
  </w:num>
  <w:num w:numId="12">
    <w:abstractNumId w:val="12"/>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1"/>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B57"/>
    <w:rsid w:val="00065EDC"/>
    <w:rsid w:val="00075B45"/>
    <w:rsid w:val="00080F89"/>
    <w:rsid w:val="00085048"/>
    <w:rsid w:val="00092839"/>
    <w:rsid w:val="00095A86"/>
    <w:rsid w:val="000A4176"/>
    <w:rsid w:val="000B1CE9"/>
    <w:rsid w:val="000B5392"/>
    <w:rsid w:val="000C20E5"/>
    <w:rsid w:val="000D5DBA"/>
    <w:rsid w:val="000E178E"/>
    <w:rsid w:val="000F6405"/>
    <w:rsid w:val="0010197B"/>
    <w:rsid w:val="001059F4"/>
    <w:rsid w:val="00113C20"/>
    <w:rsid w:val="00185C41"/>
    <w:rsid w:val="00187088"/>
    <w:rsid w:val="001A6983"/>
    <w:rsid w:val="001B6A74"/>
    <w:rsid w:val="001C358C"/>
    <w:rsid w:val="001D40DE"/>
    <w:rsid w:val="001E755B"/>
    <w:rsid w:val="001F1FE5"/>
    <w:rsid w:val="002318C5"/>
    <w:rsid w:val="002A5167"/>
    <w:rsid w:val="002D3B35"/>
    <w:rsid w:val="002F3C6B"/>
    <w:rsid w:val="00317263"/>
    <w:rsid w:val="00362DAF"/>
    <w:rsid w:val="00390C0C"/>
    <w:rsid w:val="003A20F8"/>
    <w:rsid w:val="003A2F5A"/>
    <w:rsid w:val="003B47CA"/>
    <w:rsid w:val="003C1C25"/>
    <w:rsid w:val="003C1EF1"/>
    <w:rsid w:val="003C3613"/>
    <w:rsid w:val="003D6554"/>
    <w:rsid w:val="003F2368"/>
    <w:rsid w:val="00404748"/>
    <w:rsid w:val="00404F3E"/>
    <w:rsid w:val="00405432"/>
    <w:rsid w:val="00441928"/>
    <w:rsid w:val="00446AE4"/>
    <w:rsid w:val="00454130"/>
    <w:rsid w:val="00465378"/>
    <w:rsid w:val="004855CF"/>
    <w:rsid w:val="004A7A22"/>
    <w:rsid w:val="004E48E7"/>
    <w:rsid w:val="004F1509"/>
    <w:rsid w:val="00520BF9"/>
    <w:rsid w:val="005307EE"/>
    <w:rsid w:val="00531F8B"/>
    <w:rsid w:val="0053512E"/>
    <w:rsid w:val="00563489"/>
    <w:rsid w:val="00564D54"/>
    <w:rsid w:val="00565D94"/>
    <w:rsid w:val="005738F5"/>
    <w:rsid w:val="00574298"/>
    <w:rsid w:val="00590F26"/>
    <w:rsid w:val="00594803"/>
    <w:rsid w:val="005B1B1F"/>
    <w:rsid w:val="005D10B1"/>
    <w:rsid w:val="005E07D7"/>
    <w:rsid w:val="005E4261"/>
    <w:rsid w:val="005E4F26"/>
    <w:rsid w:val="005F2581"/>
    <w:rsid w:val="00620389"/>
    <w:rsid w:val="006423E2"/>
    <w:rsid w:val="00642849"/>
    <w:rsid w:val="00650B14"/>
    <w:rsid w:val="0067194A"/>
    <w:rsid w:val="00683B78"/>
    <w:rsid w:val="00690A51"/>
    <w:rsid w:val="006A760B"/>
    <w:rsid w:val="006D7030"/>
    <w:rsid w:val="00750BD7"/>
    <w:rsid w:val="00765683"/>
    <w:rsid w:val="00771E1A"/>
    <w:rsid w:val="00787C2F"/>
    <w:rsid w:val="0079214A"/>
    <w:rsid w:val="007A5CAC"/>
    <w:rsid w:val="007D28B4"/>
    <w:rsid w:val="00805B08"/>
    <w:rsid w:val="00815090"/>
    <w:rsid w:val="008258B3"/>
    <w:rsid w:val="008261CA"/>
    <w:rsid w:val="00834271"/>
    <w:rsid w:val="00841780"/>
    <w:rsid w:val="00850508"/>
    <w:rsid w:val="00853BB1"/>
    <w:rsid w:val="00855FC2"/>
    <w:rsid w:val="00880525"/>
    <w:rsid w:val="00880750"/>
    <w:rsid w:val="00895C28"/>
    <w:rsid w:val="008A29BF"/>
    <w:rsid w:val="008C4B7E"/>
    <w:rsid w:val="008D23EC"/>
    <w:rsid w:val="008E7F5B"/>
    <w:rsid w:val="008F5059"/>
    <w:rsid w:val="008F6439"/>
    <w:rsid w:val="00903707"/>
    <w:rsid w:val="00904423"/>
    <w:rsid w:val="009108CD"/>
    <w:rsid w:val="00917406"/>
    <w:rsid w:val="00932F6C"/>
    <w:rsid w:val="009330E9"/>
    <w:rsid w:val="009339A7"/>
    <w:rsid w:val="00950B29"/>
    <w:rsid w:val="00951728"/>
    <w:rsid w:val="00965CF0"/>
    <w:rsid w:val="009721EE"/>
    <w:rsid w:val="00991587"/>
    <w:rsid w:val="009B6495"/>
    <w:rsid w:val="009C1F16"/>
    <w:rsid w:val="009C5CB6"/>
    <w:rsid w:val="00A13EBC"/>
    <w:rsid w:val="00A17A7A"/>
    <w:rsid w:val="00A210E5"/>
    <w:rsid w:val="00A3518E"/>
    <w:rsid w:val="00A36941"/>
    <w:rsid w:val="00A624A4"/>
    <w:rsid w:val="00A77246"/>
    <w:rsid w:val="00AC2C2F"/>
    <w:rsid w:val="00AC6EFA"/>
    <w:rsid w:val="00AD2963"/>
    <w:rsid w:val="00AF1DD0"/>
    <w:rsid w:val="00B21FA0"/>
    <w:rsid w:val="00B3094B"/>
    <w:rsid w:val="00B45626"/>
    <w:rsid w:val="00B52CC9"/>
    <w:rsid w:val="00B62BAC"/>
    <w:rsid w:val="00B804BD"/>
    <w:rsid w:val="00B83918"/>
    <w:rsid w:val="00BD5C96"/>
    <w:rsid w:val="00BE4861"/>
    <w:rsid w:val="00BE6371"/>
    <w:rsid w:val="00BF1AC1"/>
    <w:rsid w:val="00BF1C9E"/>
    <w:rsid w:val="00C11020"/>
    <w:rsid w:val="00C13BB0"/>
    <w:rsid w:val="00C153FF"/>
    <w:rsid w:val="00C31423"/>
    <w:rsid w:val="00C402F6"/>
    <w:rsid w:val="00C57CE9"/>
    <w:rsid w:val="00C944D0"/>
    <w:rsid w:val="00C96450"/>
    <w:rsid w:val="00CA536C"/>
    <w:rsid w:val="00CB1B62"/>
    <w:rsid w:val="00CB2F2A"/>
    <w:rsid w:val="00CC4D7F"/>
    <w:rsid w:val="00CC5051"/>
    <w:rsid w:val="00CE4D05"/>
    <w:rsid w:val="00D2048B"/>
    <w:rsid w:val="00D24487"/>
    <w:rsid w:val="00D52072"/>
    <w:rsid w:val="00D60691"/>
    <w:rsid w:val="00D7633A"/>
    <w:rsid w:val="00D85BE6"/>
    <w:rsid w:val="00D9657E"/>
    <w:rsid w:val="00DB5DE1"/>
    <w:rsid w:val="00DC6CC4"/>
    <w:rsid w:val="00DD14A1"/>
    <w:rsid w:val="00DE738F"/>
    <w:rsid w:val="00DE78DB"/>
    <w:rsid w:val="00DF2E19"/>
    <w:rsid w:val="00E00583"/>
    <w:rsid w:val="00E220A3"/>
    <w:rsid w:val="00E750C3"/>
    <w:rsid w:val="00E804FE"/>
    <w:rsid w:val="00E87305"/>
    <w:rsid w:val="00EA3BBE"/>
    <w:rsid w:val="00EB1BFB"/>
    <w:rsid w:val="00EB2A84"/>
    <w:rsid w:val="00EC6931"/>
    <w:rsid w:val="00ED358F"/>
    <w:rsid w:val="00EF24EE"/>
    <w:rsid w:val="00F0443E"/>
    <w:rsid w:val="00F054DE"/>
    <w:rsid w:val="00F20623"/>
    <w:rsid w:val="00F275F2"/>
    <w:rsid w:val="00F56671"/>
    <w:rsid w:val="00F834D6"/>
    <w:rsid w:val="00FE6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3F3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link w:val="PagrindiniotekstotraukaDiagrama"/>
    <w:rsid w:val="00390C0C"/>
    <w:pPr>
      <w:ind w:firstLine="720"/>
      <w:jc w:val="both"/>
    </w:pPr>
    <w:rPr>
      <w:sz w:val="28"/>
    </w:rPr>
  </w:style>
  <w:style w:type="paragraph" w:styleId="Pagrindinistekstas">
    <w:name w:val="Body Text"/>
    <w:basedOn w:val="prastasis"/>
    <w:link w:val="PagrindinistekstasDiagrama"/>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numbering" w:customStyle="1" w:styleId="Sraonra1">
    <w:name w:val="Sąrašo nėra1"/>
    <w:next w:val="Sraonra"/>
    <w:uiPriority w:val="99"/>
    <w:semiHidden/>
    <w:unhideWhenUsed/>
    <w:rsid w:val="001F1FE5"/>
  </w:style>
  <w:style w:type="character" w:customStyle="1" w:styleId="WW8Num1z0">
    <w:name w:val="WW8Num1z0"/>
    <w:rsid w:val="001F1FE5"/>
    <w:rPr>
      <w:rFonts w:ascii="Times New Roman" w:hAnsi="Times New Roman" w:cs="Symbol"/>
    </w:rPr>
  </w:style>
  <w:style w:type="character" w:customStyle="1" w:styleId="WW8Num1z1">
    <w:name w:val="WW8Num1z1"/>
    <w:rsid w:val="001F1FE5"/>
    <w:rPr>
      <w:rFonts w:ascii="Courier New" w:hAnsi="Courier New" w:cs="Courier New"/>
    </w:rPr>
  </w:style>
  <w:style w:type="character" w:customStyle="1" w:styleId="WW8Num1z2">
    <w:name w:val="WW8Num1z2"/>
    <w:rsid w:val="001F1FE5"/>
    <w:rPr>
      <w:rFonts w:ascii="Wingdings" w:hAnsi="Wingdings" w:cs="Wingdings"/>
    </w:rPr>
  </w:style>
  <w:style w:type="character" w:customStyle="1" w:styleId="WW8Num1z3">
    <w:name w:val="WW8Num1z3"/>
    <w:rsid w:val="001F1FE5"/>
    <w:rPr>
      <w:rFonts w:ascii="Symbol" w:hAnsi="Symbol" w:cs="Symbol"/>
    </w:rPr>
  </w:style>
  <w:style w:type="character" w:customStyle="1" w:styleId="WW8Num2z0">
    <w:name w:val="WW8Num2z0"/>
    <w:rsid w:val="001F1FE5"/>
    <w:rPr>
      <w:rFonts w:ascii="Symbol" w:hAnsi="Symbol" w:cs="Symbol"/>
    </w:rPr>
  </w:style>
  <w:style w:type="character" w:customStyle="1" w:styleId="WW8Num2z1">
    <w:name w:val="WW8Num2z1"/>
    <w:rsid w:val="001F1FE5"/>
    <w:rPr>
      <w:rFonts w:ascii="Courier New" w:hAnsi="Courier New" w:cs="Courier New"/>
    </w:rPr>
  </w:style>
  <w:style w:type="character" w:customStyle="1" w:styleId="WW8Num2z2">
    <w:name w:val="WW8Num2z2"/>
    <w:rsid w:val="001F1FE5"/>
    <w:rPr>
      <w:rFonts w:ascii="Wingdings" w:hAnsi="Wingdings" w:cs="Wingdings"/>
    </w:rPr>
  </w:style>
  <w:style w:type="character" w:customStyle="1" w:styleId="WW8Num2z3">
    <w:name w:val="WW8Num2z3"/>
    <w:rsid w:val="001F1FE5"/>
    <w:rPr>
      <w:rFonts w:ascii="Symbol" w:hAnsi="Symbol" w:cs="Symbol"/>
    </w:rPr>
  </w:style>
  <w:style w:type="character" w:customStyle="1" w:styleId="WW8Num4z0">
    <w:name w:val="WW8Num4z0"/>
    <w:rsid w:val="001F1FE5"/>
    <w:rPr>
      <w:rFonts w:ascii="Courier New" w:hAnsi="Courier New" w:cs="Courier New"/>
    </w:rPr>
  </w:style>
  <w:style w:type="character" w:customStyle="1" w:styleId="WW8Num4z2">
    <w:name w:val="WW8Num4z2"/>
    <w:rsid w:val="001F1FE5"/>
    <w:rPr>
      <w:rFonts w:ascii="Wingdings" w:hAnsi="Wingdings" w:cs="Wingdings"/>
    </w:rPr>
  </w:style>
  <w:style w:type="character" w:customStyle="1" w:styleId="WW8Num4z3">
    <w:name w:val="WW8Num4z3"/>
    <w:rsid w:val="001F1FE5"/>
    <w:rPr>
      <w:rFonts w:ascii="Symbol" w:hAnsi="Symbol" w:cs="Symbol"/>
    </w:rPr>
  </w:style>
  <w:style w:type="character" w:customStyle="1" w:styleId="WW-DefaultParagraphFont">
    <w:name w:val="WW-Default Paragraph Font"/>
    <w:rsid w:val="001F1FE5"/>
  </w:style>
  <w:style w:type="character" w:customStyle="1" w:styleId="WW-DefaultParagraphFont1">
    <w:name w:val="WW-Default Paragraph Font1"/>
    <w:rsid w:val="001F1FE5"/>
  </w:style>
  <w:style w:type="character" w:customStyle="1" w:styleId="WW8Num3z0">
    <w:name w:val="WW8Num3z0"/>
    <w:rsid w:val="001F1FE5"/>
    <w:rPr>
      <w:rFonts w:ascii="Times New Roman" w:eastAsia="Times New Roman" w:hAnsi="Times New Roman" w:cs="Times New Roman"/>
    </w:rPr>
  </w:style>
  <w:style w:type="character" w:customStyle="1" w:styleId="WW8Num3z1">
    <w:name w:val="WW8Num3z1"/>
    <w:rsid w:val="001F1FE5"/>
    <w:rPr>
      <w:rFonts w:ascii="Courier New" w:hAnsi="Courier New" w:cs="Courier New"/>
    </w:rPr>
  </w:style>
  <w:style w:type="character" w:customStyle="1" w:styleId="WW8Num3z2">
    <w:name w:val="WW8Num3z2"/>
    <w:rsid w:val="001F1FE5"/>
    <w:rPr>
      <w:rFonts w:ascii="Wingdings" w:hAnsi="Wingdings" w:cs="Wingdings"/>
    </w:rPr>
  </w:style>
  <w:style w:type="character" w:customStyle="1" w:styleId="WW8Num3z3">
    <w:name w:val="WW8Num3z3"/>
    <w:rsid w:val="001F1FE5"/>
    <w:rPr>
      <w:rFonts w:ascii="Symbol" w:hAnsi="Symbol" w:cs="Symbol"/>
    </w:rPr>
  </w:style>
  <w:style w:type="character" w:customStyle="1" w:styleId="WW-DefaultParagraphFont11">
    <w:name w:val="WW-Default Paragraph Font11"/>
    <w:rsid w:val="001F1FE5"/>
  </w:style>
  <w:style w:type="character" w:customStyle="1" w:styleId="BalloonTextChar">
    <w:name w:val="Balloon Text Char"/>
    <w:rsid w:val="001F1FE5"/>
    <w:rPr>
      <w:rFonts w:ascii="Segoe UI" w:hAnsi="Segoe UI" w:cs="Segoe UI"/>
      <w:sz w:val="18"/>
      <w:szCs w:val="18"/>
      <w:lang w:eastAsia="zh-CN"/>
    </w:rPr>
  </w:style>
  <w:style w:type="paragraph" w:customStyle="1" w:styleId="Heading">
    <w:name w:val="Heading"/>
    <w:basedOn w:val="prastasis"/>
    <w:next w:val="Pagrindinistekstas"/>
    <w:rsid w:val="001F1FE5"/>
    <w:pPr>
      <w:keepNext/>
      <w:suppressAutoHyphens/>
      <w:spacing w:before="240" w:after="120"/>
    </w:pPr>
    <w:rPr>
      <w:rFonts w:ascii="Arial" w:eastAsia="Microsoft YaHei" w:hAnsi="Arial" w:cs="Mangal"/>
      <w:sz w:val="28"/>
      <w:szCs w:val="28"/>
      <w:lang w:val="lt-LT" w:eastAsia="zh-CN"/>
    </w:rPr>
  </w:style>
  <w:style w:type="character" w:customStyle="1" w:styleId="PagrindinistekstasDiagrama">
    <w:name w:val="Pagrindinis tekstas Diagrama"/>
    <w:link w:val="Pagrindinistekstas"/>
    <w:rsid w:val="001F1FE5"/>
    <w:rPr>
      <w:sz w:val="28"/>
    </w:rPr>
  </w:style>
  <w:style w:type="paragraph" w:styleId="Sraas">
    <w:name w:val="List"/>
    <w:basedOn w:val="Pagrindinistekstas"/>
    <w:rsid w:val="001F1FE5"/>
    <w:pPr>
      <w:suppressAutoHyphens/>
      <w:spacing w:after="120"/>
      <w:jc w:val="left"/>
    </w:pPr>
    <w:rPr>
      <w:rFonts w:cs="Mangal"/>
      <w:sz w:val="24"/>
      <w:szCs w:val="24"/>
      <w:lang w:eastAsia="zh-CN"/>
    </w:rPr>
  </w:style>
  <w:style w:type="paragraph" w:styleId="Antrat">
    <w:name w:val="caption"/>
    <w:basedOn w:val="prastasis"/>
    <w:qFormat/>
    <w:rsid w:val="001F1FE5"/>
    <w:pPr>
      <w:suppressLineNumbers/>
      <w:suppressAutoHyphens/>
      <w:spacing w:before="120" w:after="120"/>
    </w:pPr>
    <w:rPr>
      <w:rFonts w:cs="Mangal"/>
      <w:i/>
      <w:iCs/>
      <w:sz w:val="24"/>
      <w:szCs w:val="24"/>
      <w:lang w:val="lt-LT" w:eastAsia="zh-CN"/>
    </w:rPr>
  </w:style>
  <w:style w:type="paragraph" w:customStyle="1" w:styleId="Index">
    <w:name w:val="Index"/>
    <w:basedOn w:val="prastasis"/>
    <w:rsid w:val="001F1FE5"/>
    <w:pPr>
      <w:suppressLineNumbers/>
      <w:suppressAutoHyphens/>
    </w:pPr>
    <w:rPr>
      <w:rFonts w:cs="Mangal"/>
      <w:sz w:val="24"/>
      <w:szCs w:val="24"/>
      <w:lang w:val="lt-LT" w:eastAsia="zh-CN"/>
    </w:rPr>
  </w:style>
  <w:style w:type="paragraph" w:styleId="Dokumentostruktra">
    <w:name w:val="Document Map"/>
    <w:basedOn w:val="prastasis"/>
    <w:link w:val="DokumentostruktraDiagrama"/>
    <w:rsid w:val="001F1FE5"/>
    <w:pPr>
      <w:shd w:val="clear" w:color="auto" w:fill="000080"/>
      <w:suppressAutoHyphens/>
    </w:pPr>
    <w:rPr>
      <w:rFonts w:ascii="Tahoma" w:hAnsi="Tahoma" w:cs="Tahoma"/>
      <w:sz w:val="24"/>
      <w:szCs w:val="24"/>
      <w:lang w:val="lt-LT" w:eastAsia="zh-CN"/>
    </w:rPr>
  </w:style>
  <w:style w:type="character" w:customStyle="1" w:styleId="DokumentostruktraDiagrama">
    <w:name w:val="Dokumento struktūra Diagrama"/>
    <w:link w:val="Dokumentostruktra"/>
    <w:rsid w:val="001F1FE5"/>
    <w:rPr>
      <w:rFonts w:ascii="Tahoma" w:hAnsi="Tahoma" w:cs="Tahoma"/>
      <w:sz w:val="24"/>
      <w:szCs w:val="24"/>
      <w:shd w:val="clear" w:color="auto" w:fill="000080"/>
      <w:lang w:eastAsia="zh-CN"/>
    </w:rPr>
  </w:style>
  <w:style w:type="paragraph" w:customStyle="1" w:styleId="TableHeading">
    <w:name w:val="Table Heading"/>
    <w:basedOn w:val="TableContents"/>
    <w:rsid w:val="001F1FE5"/>
    <w:pPr>
      <w:jc w:val="center"/>
    </w:pPr>
    <w:rPr>
      <w:b/>
      <w:bCs/>
      <w:kern w:val="0"/>
    </w:rPr>
  </w:style>
  <w:style w:type="paragraph" w:customStyle="1" w:styleId="a">
    <w:basedOn w:val="prastasis"/>
    <w:next w:val="prastasistinklapis"/>
    <w:rsid w:val="001F1FE5"/>
    <w:pPr>
      <w:spacing w:before="280" w:after="119"/>
    </w:pPr>
    <w:rPr>
      <w:sz w:val="24"/>
      <w:szCs w:val="24"/>
      <w:lang w:val="en-US" w:eastAsia="zh-CN"/>
    </w:rPr>
  </w:style>
  <w:style w:type="character" w:customStyle="1" w:styleId="PagrindiniotekstotraukaDiagrama">
    <w:name w:val="Pagrindinio teksto įtrauka Diagrama"/>
    <w:link w:val="Pagrindiniotekstotrauka"/>
    <w:rsid w:val="001F1FE5"/>
    <w:rPr>
      <w:sz w:val="28"/>
      <w:lang w:val="en-AU"/>
    </w:rPr>
  </w:style>
  <w:style w:type="paragraph" w:customStyle="1" w:styleId="DefaultStyle">
    <w:name w:val="Default Style"/>
    <w:rsid w:val="001F1FE5"/>
    <w:pPr>
      <w:suppressAutoHyphens/>
      <w:spacing w:line="100" w:lineRule="atLeast"/>
    </w:pPr>
    <w:rPr>
      <w:color w:val="00000A"/>
      <w:lang w:eastAsia="en-US"/>
    </w:rPr>
  </w:style>
  <w:style w:type="paragraph" w:styleId="Sraopastraipa">
    <w:name w:val="List Paragraph"/>
    <w:basedOn w:val="prastasis"/>
    <w:uiPriority w:val="34"/>
    <w:qFormat/>
    <w:rsid w:val="001F1FE5"/>
    <w:pPr>
      <w:suppressAutoHyphens/>
      <w:ind w:left="1296"/>
    </w:pPr>
    <w:rPr>
      <w:sz w:val="24"/>
      <w:szCs w:val="24"/>
      <w:lang w:val="lt-LT" w:eastAsia="zh-CN"/>
    </w:rPr>
  </w:style>
  <w:style w:type="paragraph" w:styleId="prastasistinklapis">
    <w:name w:val="Normal (Web)"/>
    <w:basedOn w:val="prastasis"/>
    <w:uiPriority w:val="99"/>
    <w:unhideWhenUsed/>
    <w:rsid w:val="001F1FE5"/>
    <w:pPr>
      <w:suppressAutoHyphens/>
    </w:pPr>
    <w:rPr>
      <w:sz w:val="24"/>
      <w:szCs w:val="24"/>
      <w:lang w:val="lt-L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link w:val="PagrindiniotekstotraukaDiagrama"/>
    <w:rsid w:val="00390C0C"/>
    <w:pPr>
      <w:ind w:firstLine="720"/>
      <w:jc w:val="both"/>
    </w:pPr>
    <w:rPr>
      <w:sz w:val="28"/>
    </w:rPr>
  </w:style>
  <w:style w:type="paragraph" w:styleId="Pagrindinistekstas">
    <w:name w:val="Body Text"/>
    <w:basedOn w:val="prastasis"/>
    <w:link w:val="PagrindinistekstasDiagrama"/>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numbering" w:customStyle="1" w:styleId="Sraonra1">
    <w:name w:val="Sąrašo nėra1"/>
    <w:next w:val="Sraonra"/>
    <w:uiPriority w:val="99"/>
    <w:semiHidden/>
    <w:unhideWhenUsed/>
    <w:rsid w:val="001F1FE5"/>
  </w:style>
  <w:style w:type="character" w:customStyle="1" w:styleId="WW8Num1z0">
    <w:name w:val="WW8Num1z0"/>
    <w:rsid w:val="001F1FE5"/>
    <w:rPr>
      <w:rFonts w:ascii="Times New Roman" w:hAnsi="Times New Roman" w:cs="Symbol"/>
    </w:rPr>
  </w:style>
  <w:style w:type="character" w:customStyle="1" w:styleId="WW8Num1z1">
    <w:name w:val="WW8Num1z1"/>
    <w:rsid w:val="001F1FE5"/>
    <w:rPr>
      <w:rFonts w:ascii="Courier New" w:hAnsi="Courier New" w:cs="Courier New"/>
    </w:rPr>
  </w:style>
  <w:style w:type="character" w:customStyle="1" w:styleId="WW8Num1z2">
    <w:name w:val="WW8Num1z2"/>
    <w:rsid w:val="001F1FE5"/>
    <w:rPr>
      <w:rFonts w:ascii="Wingdings" w:hAnsi="Wingdings" w:cs="Wingdings"/>
    </w:rPr>
  </w:style>
  <w:style w:type="character" w:customStyle="1" w:styleId="WW8Num1z3">
    <w:name w:val="WW8Num1z3"/>
    <w:rsid w:val="001F1FE5"/>
    <w:rPr>
      <w:rFonts w:ascii="Symbol" w:hAnsi="Symbol" w:cs="Symbol"/>
    </w:rPr>
  </w:style>
  <w:style w:type="character" w:customStyle="1" w:styleId="WW8Num2z0">
    <w:name w:val="WW8Num2z0"/>
    <w:rsid w:val="001F1FE5"/>
    <w:rPr>
      <w:rFonts w:ascii="Symbol" w:hAnsi="Symbol" w:cs="Symbol"/>
    </w:rPr>
  </w:style>
  <w:style w:type="character" w:customStyle="1" w:styleId="WW8Num2z1">
    <w:name w:val="WW8Num2z1"/>
    <w:rsid w:val="001F1FE5"/>
    <w:rPr>
      <w:rFonts w:ascii="Courier New" w:hAnsi="Courier New" w:cs="Courier New"/>
    </w:rPr>
  </w:style>
  <w:style w:type="character" w:customStyle="1" w:styleId="WW8Num2z2">
    <w:name w:val="WW8Num2z2"/>
    <w:rsid w:val="001F1FE5"/>
    <w:rPr>
      <w:rFonts w:ascii="Wingdings" w:hAnsi="Wingdings" w:cs="Wingdings"/>
    </w:rPr>
  </w:style>
  <w:style w:type="character" w:customStyle="1" w:styleId="WW8Num2z3">
    <w:name w:val="WW8Num2z3"/>
    <w:rsid w:val="001F1FE5"/>
    <w:rPr>
      <w:rFonts w:ascii="Symbol" w:hAnsi="Symbol" w:cs="Symbol"/>
    </w:rPr>
  </w:style>
  <w:style w:type="character" w:customStyle="1" w:styleId="WW8Num4z0">
    <w:name w:val="WW8Num4z0"/>
    <w:rsid w:val="001F1FE5"/>
    <w:rPr>
      <w:rFonts w:ascii="Courier New" w:hAnsi="Courier New" w:cs="Courier New"/>
    </w:rPr>
  </w:style>
  <w:style w:type="character" w:customStyle="1" w:styleId="WW8Num4z2">
    <w:name w:val="WW8Num4z2"/>
    <w:rsid w:val="001F1FE5"/>
    <w:rPr>
      <w:rFonts w:ascii="Wingdings" w:hAnsi="Wingdings" w:cs="Wingdings"/>
    </w:rPr>
  </w:style>
  <w:style w:type="character" w:customStyle="1" w:styleId="WW8Num4z3">
    <w:name w:val="WW8Num4z3"/>
    <w:rsid w:val="001F1FE5"/>
    <w:rPr>
      <w:rFonts w:ascii="Symbol" w:hAnsi="Symbol" w:cs="Symbol"/>
    </w:rPr>
  </w:style>
  <w:style w:type="character" w:customStyle="1" w:styleId="WW-DefaultParagraphFont">
    <w:name w:val="WW-Default Paragraph Font"/>
    <w:rsid w:val="001F1FE5"/>
  </w:style>
  <w:style w:type="character" w:customStyle="1" w:styleId="WW-DefaultParagraphFont1">
    <w:name w:val="WW-Default Paragraph Font1"/>
    <w:rsid w:val="001F1FE5"/>
  </w:style>
  <w:style w:type="character" w:customStyle="1" w:styleId="WW8Num3z0">
    <w:name w:val="WW8Num3z0"/>
    <w:rsid w:val="001F1FE5"/>
    <w:rPr>
      <w:rFonts w:ascii="Times New Roman" w:eastAsia="Times New Roman" w:hAnsi="Times New Roman" w:cs="Times New Roman"/>
    </w:rPr>
  </w:style>
  <w:style w:type="character" w:customStyle="1" w:styleId="WW8Num3z1">
    <w:name w:val="WW8Num3z1"/>
    <w:rsid w:val="001F1FE5"/>
    <w:rPr>
      <w:rFonts w:ascii="Courier New" w:hAnsi="Courier New" w:cs="Courier New"/>
    </w:rPr>
  </w:style>
  <w:style w:type="character" w:customStyle="1" w:styleId="WW8Num3z2">
    <w:name w:val="WW8Num3z2"/>
    <w:rsid w:val="001F1FE5"/>
    <w:rPr>
      <w:rFonts w:ascii="Wingdings" w:hAnsi="Wingdings" w:cs="Wingdings"/>
    </w:rPr>
  </w:style>
  <w:style w:type="character" w:customStyle="1" w:styleId="WW8Num3z3">
    <w:name w:val="WW8Num3z3"/>
    <w:rsid w:val="001F1FE5"/>
    <w:rPr>
      <w:rFonts w:ascii="Symbol" w:hAnsi="Symbol" w:cs="Symbol"/>
    </w:rPr>
  </w:style>
  <w:style w:type="character" w:customStyle="1" w:styleId="WW-DefaultParagraphFont11">
    <w:name w:val="WW-Default Paragraph Font11"/>
    <w:rsid w:val="001F1FE5"/>
  </w:style>
  <w:style w:type="character" w:customStyle="1" w:styleId="BalloonTextChar">
    <w:name w:val="Balloon Text Char"/>
    <w:rsid w:val="001F1FE5"/>
    <w:rPr>
      <w:rFonts w:ascii="Segoe UI" w:hAnsi="Segoe UI" w:cs="Segoe UI"/>
      <w:sz w:val="18"/>
      <w:szCs w:val="18"/>
      <w:lang w:eastAsia="zh-CN"/>
    </w:rPr>
  </w:style>
  <w:style w:type="paragraph" w:customStyle="1" w:styleId="Heading">
    <w:name w:val="Heading"/>
    <w:basedOn w:val="prastasis"/>
    <w:next w:val="Pagrindinistekstas"/>
    <w:rsid w:val="001F1FE5"/>
    <w:pPr>
      <w:keepNext/>
      <w:suppressAutoHyphens/>
      <w:spacing w:before="240" w:after="120"/>
    </w:pPr>
    <w:rPr>
      <w:rFonts w:ascii="Arial" w:eastAsia="Microsoft YaHei" w:hAnsi="Arial" w:cs="Mangal"/>
      <w:sz w:val="28"/>
      <w:szCs w:val="28"/>
      <w:lang w:val="lt-LT" w:eastAsia="zh-CN"/>
    </w:rPr>
  </w:style>
  <w:style w:type="character" w:customStyle="1" w:styleId="PagrindinistekstasDiagrama">
    <w:name w:val="Pagrindinis tekstas Diagrama"/>
    <w:link w:val="Pagrindinistekstas"/>
    <w:rsid w:val="001F1FE5"/>
    <w:rPr>
      <w:sz w:val="28"/>
    </w:rPr>
  </w:style>
  <w:style w:type="paragraph" w:styleId="Sraas">
    <w:name w:val="List"/>
    <w:basedOn w:val="Pagrindinistekstas"/>
    <w:rsid w:val="001F1FE5"/>
    <w:pPr>
      <w:suppressAutoHyphens/>
      <w:spacing w:after="120"/>
      <w:jc w:val="left"/>
    </w:pPr>
    <w:rPr>
      <w:rFonts w:cs="Mangal"/>
      <w:sz w:val="24"/>
      <w:szCs w:val="24"/>
      <w:lang w:eastAsia="zh-CN"/>
    </w:rPr>
  </w:style>
  <w:style w:type="paragraph" w:styleId="Antrat">
    <w:name w:val="caption"/>
    <w:basedOn w:val="prastasis"/>
    <w:qFormat/>
    <w:rsid w:val="001F1FE5"/>
    <w:pPr>
      <w:suppressLineNumbers/>
      <w:suppressAutoHyphens/>
      <w:spacing w:before="120" w:after="120"/>
    </w:pPr>
    <w:rPr>
      <w:rFonts w:cs="Mangal"/>
      <w:i/>
      <w:iCs/>
      <w:sz w:val="24"/>
      <w:szCs w:val="24"/>
      <w:lang w:val="lt-LT" w:eastAsia="zh-CN"/>
    </w:rPr>
  </w:style>
  <w:style w:type="paragraph" w:customStyle="1" w:styleId="Index">
    <w:name w:val="Index"/>
    <w:basedOn w:val="prastasis"/>
    <w:rsid w:val="001F1FE5"/>
    <w:pPr>
      <w:suppressLineNumbers/>
      <w:suppressAutoHyphens/>
    </w:pPr>
    <w:rPr>
      <w:rFonts w:cs="Mangal"/>
      <w:sz w:val="24"/>
      <w:szCs w:val="24"/>
      <w:lang w:val="lt-LT" w:eastAsia="zh-CN"/>
    </w:rPr>
  </w:style>
  <w:style w:type="paragraph" w:styleId="Dokumentostruktra">
    <w:name w:val="Document Map"/>
    <w:basedOn w:val="prastasis"/>
    <w:link w:val="DokumentostruktraDiagrama"/>
    <w:rsid w:val="001F1FE5"/>
    <w:pPr>
      <w:shd w:val="clear" w:color="auto" w:fill="000080"/>
      <w:suppressAutoHyphens/>
    </w:pPr>
    <w:rPr>
      <w:rFonts w:ascii="Tahoma" w:hAnsi="Tahoma" w:cs="Tahoma"/>
      <w:sz w:val="24"/>
      <w:szCs w:val="24"/>
      <w:lang w:val="lt-LT" w:eastAsia="zh-CN"/>
    </w:rPr>
  </w:style>
  <w:style w:type="character" w:customStyle="1" w:styleId="DokumentostruktraDiagrama">
    <w:name w:val="Dokumento struktūra Diagrama"/>
    <w:link w:val="Dokumentostruktra"/>
    <w:rsid w:val="001F1FE5"/>
    <w:rPr>
      <w:rFonts w:ascii="Tahoma" w:hAnsi="Tahoma" w:cs="Tahoma"/>
      <w:sz w:val="24"/>
      <w:szCs w:val="24"/>
      <w:shd w:val="clear" w:color="auto" w:fill="000080"/>
      <w:lang w:eastAsia="zh-CN"/>
    </w:rPr>
  </w:style>
  <w:style w:type="paragraph" w:customStyle="1" w:styleId="TableHeading">
    <w:name w:val="Table Heading"/>
    <w:basedOn w:val="TableContents"/>
    <w:rsid w:val="001F1FE5"/>
    <w:pPr>
      <w:jc w:val="center"/>
    </w:pPr>
    <w:rPr>
      <w:b/>
      <w:bCs/>
      <w:kern w:val="0"/>
    </w:rPr>
  </w:style>
  <w:style w:type="paragraph" w:customStyle="1" w:styleId="a">
    <w:basedOn w:val="prastasis"/>
    <w:next w:val="prastasistinklapis"/>
    <w:rsid w:val="001F1FE5"/>
    <w:pPr>
      <w:spacing w:before="280" w:after="119"/>
    </w:pPr>
    <w:rPr>
      <w:sz w:val="24"/>
      <w:szCs w:val="24"/>
      <w:lang w:val="en-US" w:eastAsia="zh-CN"/>
    </w:rPr>
  </w:style>
  <w:style w:type="character" w:customStyle="1" w:styleId="PagrindiniotekstotraukaDiagrama">
    <w:name w:val="Pagrindinio teksto įtrauka Diagrama"/>
    <w:link w:val="Pagrindiniotekstotrauka"/>
    <w:rsid w:val="001F1FE5"/>
    <w:rPr>
      <w:sz w:val="28"/>
      <w:lang w:val="en-AU"/>
    </w:rPr>
  </w:style>
  <w:style w:type="paragraph" w:customStyle="1" w:styleId="DefaultStyle">
    <w:name w:val="Default Style"/>
    <w:rsid w:val="001F1FE5"/>
    <w:pPr>
      <w:suppressAutoHyphens/>
      <w:spacing w:line="100" w:lineRule="atLeast"/>
    </w:pPr>
    <w:rPr>
      <w:color w:val="00000A"/>
      <w:lang w:eastAsia="en-US"/>
    </w:rPr>
  </w:style>
  <w:style w:type="paragraph" w:styleId="Sraopastraipa">
    <w:name w:val="List Paragraph"/>
    <w:basedOn w:val="prastasis"/>
    <w:uiPriority w:val="34"/>
    <w:qFormat/>
    <w:rsid w:val="001F1FE5"/>
    <w:pPr>
      <w:suppressAutoHyphens/>
      <w:ind w:left="1296"/>
    </w:pPr>
    <w:rPr>
      <w:sz w:val="24"/>
      <w:szCs w:val="24"/>
      <w:lang w:val="lt-LT" w:eastAsia="zh-CN"/>
    </w:rPr>
  </w:style>
  <w:style w:type="paragraph" w:styleId="prastasistinklapis">
    <w:name w:val="Normal (Web)"/>
    <w:basedOn w:val="prastasis"/>
    <w:uiPriority w:val="99"/>
    <w:unhideWhenUsed/>
    <w:rsid w:val="001F1FE5"/>
    <w:pPr>
      <w:suppressAutoHyphens/>
    </w:pPr>
    <w:rPr>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1180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9680-5BA6-4153-B2CA-908CE066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9</Pages>
  <Words>3232</Words>
  <Characters>18428</Characters>
  <Application>Microsoft Office Word</Application>
  <DocSecurity>0</DocSecurity>
  <Lines>153</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2020-04-14T06:31:00Z</dcterms:created>
  <dcterms:modified xsi:type="dcterms:W3CDTF">2020-04-14T06:31:00Z</dcterms:modified>
</cp:coreProperties>
</file>